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216"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EC4B79">
              <w:t>05.12.2023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EC4B79">
            <w:pPr>
              <w:tabs>
                <w:tab w:val="left" w:pos="3123"/>
                <w:tab w:val="left" w:pos="3270"/>
              </w:tabs>
              <w:jc w:val="right"/>
            </w:pPr>
            <w:r w:rsidRPr="00360CF1">
              <w:t xml:space="preserve">№ </w:t>
            </w:r>
            <w:r w:rsidR="00EC4B79">
              <w:t>1288</w:t>
            </w:r>
            <w:r w:rsidRPr="00360CF1">
              <w:t xml:space="preserve">          </w:t>
            </w:r>
          </w:p>
        </w:tc>
      </w:tr>
    </w:tbl>
    <w:p w:rsidR="00A27B69" w:rsidRDefault="00A27B69" w:rsidP="00A27B69">
      <w:pPr>
        <w:ind w:right="5103"/>
      </w:pPr>
    </w:p>
    <w:p w:rsidR="00C9064B" w:rsidRPr="00C930FC" w:rsidRDefault="00C9064B" w:rsidP="00A27B69">
      <w:pPr>
        <w:ind w:right="5103"/>
      </w:pPr>
    </w:p>
    <w:p w:rsidR="00C9064B" w:rsidRPr="00001C57" w:rsidRDefault="00C9064B" w:rsidP="00C9064B">
      <w:pPr>
        <w:tabs>
          <w:tab w:val="left" w:pos="5245"/>
          <w:tab w:val="left" w:pos="5670"/>
          <w:tab w:val="left" w:pos="5812"/>
          <w:tab w:val="left" w:pos="6521"/>
        </w:tabs>
        <w:autoSpaceDE w:val="0"/>
        <w:autoSpaceDN w:val="0"/>
        <w:adjustRightInd w:val="0"/>
        <w:ind w:right="4677"/>
        <w:jc w:val="both"/>
        <w:rPr>
          <w:bCs/>
        </w:rPr>
      </w:pPr>
      <w:r w:rsidRPr="00001C57">
        <w:rPr>
          <w:bCs/>
        </w:rPr>
        <w:t xml:space="preserve">Об утверждении </w:t>
      </w:r>
      <w:r w:rsidRPr="00001C57">
        <w:rPr>
          <w:bCs/>
          <w:color w:val="000000"/>
        </w:rPr>
        <w:t>муниципальной</w:t>
      </w:r>
      <w:r w:rsidRPr="00001C57">
        <w:rPr>
          <w:bCs/>
        </w:rPr>
        <w:t xml:space="preserve"> программы </w:t>
      </w:r>
      <w:r w:rsidRPr="00001C57">
        <w:t>«Безопасность жизнедеятельности в Нижневартовском районе»</w:t>
      </w:r>
    </w:p>
    <w:p w:rsidR="00C9064B" w:rsidRDefault="00C9064B" w:rsidP="00C9064B">
      <w:pPr>
        <w:tabs>
          <w:tab w:val="left" w:pos="5245"/>
          <w:tab w:val="left" w:pos="5670"/>
          <w:tab w:val="left" w:pos="5812"/>
          <w:tab w:val="left" w:pos="6521"/>
        </w:tabs>
        <w:autoSpaceDE w:val="0"/>
        <w:autoSpaceDN w:val="0"/>
        <w:adjustRightInd w:val="0"/>
        <w:ind w:right="4961"/>
        <w:jc w:val="both"/>
        <w:rPr>
          <w:bCs/>
        </w:rPr>
      </w:pPr>
    </w:p>
    <w:p w:rsidR="00C9064B" w:rsidRPr="00001C57" w:rsidRDefault="00C9064B" w:rsidP="00C9064B">
      <w:pPr>
        <w:tabs>
          <w:tab w:val="left" w:pos="5245"/>
          <w:tab w:val="left" w:pos="5670"/>
          <w:tab w:val="left" w:pos="5812"/>
          <w:tab w:val="left" w:pos="6521"/>
        </w:tabs>
        <w:autoSpaceDE w:val="0"/>
        <w:autoSpaceDN w:val="0"/>
        <w:adjustRightInd w:val="0"/>
        <w:ind w:right="4961"/>
        <w:jc w:val="both"/>
        <w:rPr>
          <w:bCs/>
        </w:rPr>
      </w:pPr>
    </w:p>
    <w:p w:rsidR="00C9064B" w:rsidRPr="00001C57" w:rsidRDefault="00C9064B" w:rsidP="00C9064B">
      <w:pPr>
        <w:ind w:firstLine="709"/>
        <w:jc w:val="both"/>
        <w:rPr>
          <w:color w:val="000000" w:themeColor="text1"/>
        </w:rPr>
      </w:pPr>
      <w:r w:rsidRPr="00001C57">
        <w:rPr>
          <w:color w:val="000000" w:themeColor="text1"/>
        </w:rPr>
        <w:t>В соответствии со статьей 179 Бюджетного кодекса Рос</w:t>
      </w:r>
      <w:r>
        <w:rPr>
          <w:color w:val="000000" w:themeColor="text1"/>
        </w:rPr>
        <w:t>сийской Федерации, постановлением</w:t>
      </w:r>
      <w:r w:rsidRPr="00001C57">
        <w:rPr>
          <w:color w:val="000000" w:themeColor="text1"/>
        </w:rPr>
        <w:t xml:space="preserve"> администрации района от 17.09.2021 №</w:t>
      </w:r>
      <w:r>
        <w:rPr>
          <w:color w:val="000000" w:themeColor="text1"/>
        </w:rPr>
        <w:t xml:space="preserve"> </w:t>
      </w:r>
      <w:r w:rsidRPr="00001C57">
        <w:rPr>
          <w:color w:val="000000" w:themeColor="text1"/>
        </w:rPr>
        <w:t xml:space="preserve">1663 </w:t>
      </w:r>
      <w:r>
        <w:rPr>
          <w:color w:val="000000" w:themeColor="text1"/>
        </w:rPr>
        <w:t xml:space="preserve">                                     </w:t>
      </w:r>
      <w:r w:rsidRPr="00001C57">
        <w:rPr>
          <w:color w:val="000000" w:themeColor="text1"/>
        </w:rPr>
        <w:t>«О порядке разработки и реализации муниципальных программ Нижневартовского района»:</w:t>
      </w:r>
    </w:p>
    <w:p w:rsidR="00C9064B" w:rsidRPr="00001C57" w:rsidRDefault="00C9064B" w:rsidP="00C9064B">
      <w:pPr>
        <w:ind w:firstLine="709"/>
        <w:jc w:val="both"/>
        <w:rPr>
          <w:bCs/>
        </w:rPr>
      </w:pPr>
    </w:p>
    <w:p w:rsidR="00C9064B" w:rsidRPr="00001C57" w:rsidRDefault="00C9064B" w:rsidP="00C9064B">
      <w:pPr>
        <w:ind w:firstLine="709"/>
        <w:jc w:val="both"/>
        <w:rPr>
          <w:bCs/>
        </w:rPr>
      </w:pPr>
      <w:r w:rsidRPr="00001C57">
        <w:t>1.</w:t>
      </w:r>
      <w:r>
        <w:t xml:space="preserve"> </w:t>
      </w:r>
      <w:r w:rsidRPr="00001C57">
        <w:t xml:space="preserve">Утвердить </w:t>
      </w:r>
      <w:r w:rsidRPr="00001C57">
        <w:rPr>
          <w:bCs/>
          <w:color w:val="000000"/>
        </w:rPr>
        <w:t xml:space="preserve">муниципальную </w:t>
      </w:r>
      <w:r w:rsidRPr="00001C57">
        <w:rPr>
          <w:bCs/>
        </w:rPr>
        <w:t xml:space="preserve">программу </w:t>
      </w:r>
      <w:r w:rsidRPr="00001C57">
        <w:t xml:space="preserve">«Безопасность жизнедеятельности в Нижневартовском районе» </w:t>
      </w:r>
      <w:r w:rsidRPr="00001C57">
        <w:rPr>
          <w:bCs/>
        </w:rPr>
        <w:t>согласно приложению.</w:t>
      </w:r>
    </w:p>
    <w:p w:rsidR="00C9064B" w:rsidRPr="00001C57" w:rsidRDefault="00C9064B" w:rsidP="00C9064B">
      <w:pPr>
        <w:ind w:firstLine="709"/>
        <w:jc w:val="both"/>
        <w:rPr>
          <w:bCs/>
        </w:rPr>
      </w:pPr>
    </w:p>
    <w:p w:rsidR="00C9064B" w:rsidRPr="00001C57" w:rsidRDefault="00C9064B" w:rsidP="00C9064B">
      <w:pPr>
        <w:ind w:firstLine="709"/>
        <w:jc w:val="both"/>
      </w:pPr>
      <w:r w:rsidRPr="00001C57">
        <w:rPr>
          <w:rFonts w:eastAsia="Calibri"/>
          <w:lang w:eastAsia="en-US"/>
        </w:rPr>
        <w:t xml:space="preserve">2. </w:t>
      </w:r>
      <w:r w:rsidRPr="00001C57">
        <w:t>Признать утратившими силу постановления администрации района:</w:t>
      </w:r>
    </w:p>
    <w:p w:rsidR="00C9064B" w:rsidRPr="00001C57" w:rsidRDefault="00C9064B" w:rsidP="00C9064B">
      <w:pPr>
        <w:ind w:firstLine="709"/>
        <w:jc w:val="both"/>
      </w:pPr>
      <w:r w:rsidRPr="00001C57">
        <w:rPr>
          <w:bCs/>
        </w:rPr>
        <w:t xml:space="preserve">от </w:t>
      </w:r>
      <w:bookmarkStart w:id="1" w:name="_Hlk148696239"/>
      <w:r w:rsidRPr="00001C57">
        <w:rPr>
          <w:bCs/>
        </w:rPr>
        <w:t>2</w:t>
      </w:r>
      <w:r>
        <w:rPr>
          <w:bCs/>
        </w:rPr>
        <w:t>5</w:t>
      </w:r>
      <w:r w:rsidRPr="00001C57">
        <w:rPr>
          <w:bCs/>
        </w:rPr>
        <w:t>.1</w:t>
      </w:r>
      <w:r>
        <w:rPr>
          <w:bCs/>
        </w:rPr>
        <w:t>1</w:t>
      </w:r>
      <w:r w:rsidRPr="00001C57">
        <w:rPr>
          <w:bCs/>
        </w:rPr>
        <w:t>.20</w:t>
      </w:r>
      <w:r>
        <w:rPr>
          <w:bCs/>
        </w:rPr>
        <w:t>21</w:t>
      </w:r>
      <w:r w:rsidRPr="00001C57">
        <w:rPr>
          <w:bCs/>
        </w:rPr>
        <w:t xml:space="preserve"> № 2</w:t>
      </w:r>
      <w:r>
        <w:rPr>
          <w:bCs/>
        </w:rPr>
        <w:t>085</w:t>
      </w:r>
      <w:r w:rsidRPr="00001C57">
        <w:rPr>
          <w:bCs/>
        </w:rPr>
        <w:t xml:space="preserve"> </w:t>
      </w:r>
      <w:bookmarkEnd w:id="1"/>
      <w:r w:rsidRPr="00001C57">
        <w:rPr>
          <w:bCs/>
        </w:rPr>
        <w:t>«Об утверждении муниципальной программы «Безопасность жизнедеятельности в Нижневартовском районе»;</w:t>
      </w:r>
    </w:p>
    <w:p w:rsidR="00C9064B" w:rsidRPr="00001C57" w:rsidRDefault="00C9064B" w:rsidP="00C9064B">
      <w:pPr>
        <w:ind w:firstLine="709"/>
        <w:jc w:val="both"/>
        <w:rPr>
          <w:bCs/>
        </w:rPr>
      </w:pPr>
      <w:r w:rsidRPr="00001C57">
        <w:rPr>
          <w:bCs/>
        </w:rPr>
        <w:t xml:space="preserve">от </w:t>
      </w:r>
      <w:hyperlink r:id="rId9" w:tooltip="постановление от 04.02.2019 0:00:00 №244 Администрация Нижневартовского района&#10;&#10;О внесении изменений в приложение к постановлению администрации района от 26.10.2018 № 2436 " w:history="1">
        <w:r>
          <w:rPr>
            <w:bCs/>
          </w:rPr>
          <w:t>1</w:t>
        </w:r>
        <w:r w:rsidRPr="00001C57">
          <w:rPr>
            <w:bCs/>
          </w:rPr>
          <w:t>4.0</w:t>
        </w:r>
        <w:r>
          <w:rPr>
            <w:bCs/>
          </w:rPr>
          <w:t>3</w:t>
        </w:r>
        <w:r w:rsidRPr="00001C57">
          <w:rPr>
            <w:bCs/>
          </w:rPr>
          <w:t>.20</w:t>
        </w:r>
        <w:r>
          <w:rPr>
            <w:bCs/>
          </w:rPr>
          <w:t>22</w:t>
        </w:r>
        <w:r w:rsidRPr="00001C57">
          <w:rPr>
            <w:bCs/>
          </w:rPr>
          <w:t xml:space="preserve"> № </w:t>
        </w:r>
        <w:r>
          <w:rPr>
            <w:bCs/>
          </w:rPr>
          <w:t>423</w:t>
        </w:r>
      </w:hyperlink>
      <w:r w:rsidRPr="00001C57">
        <w:t xml:space="preserve"> </w:t>
      </w:r>
      <w:r w:rsidRPr="00001C57">
        <w:rPr>
          <w:bCs/>
        </w:rPr>
        <w:t xml:space="preserve">«О внесении изменений в приложение </w:t>
      </w:r>
      <w:r>
        <w:rPr>
          <w:bCs/>
        </w:rPr>
        <w:t xml:space="preserve">                                     </w:t>
      </w:r>
      <w:r w:rsidRPr="00001C57">
        <w:rPr>
          <w:bCs/>
        </w:rPr>
        <w:t>к постановлению администрации района</w:t>
      </w:r>
      <w:r w:rsidRPr="00001C57">
        <w:t xml:space="preserve"> </w:t>
      </w:r>
      <w:r w:rsidRPr="00001C57">
        <w:rPr>
          <w:bCs/>
        </w:rPr>
        <w:t>от 2</w:t>
      </w:r>
      <w:r>
        <w:rPr>
          <w:bCs/>
        </w:rPr>
        <w:t>5</w:t>
      </w:r>
      <w:r w:rsidRPr="00001C57">
        <w:rPr>
          <w:bCs/>
        </w:rPr>
        <w:t>.1</w:t>
      </w:r>
      <w:r>
        <w:rPr>
          <w:bCs/>
        </w:rPr>
        <w:t>1</w:t>
      </w:r>
      <w:r w:rsidRPr="00001C57">
        <w:rPr>
          <w:bCs/>
        </w:rPr>
        <w:t>.20</w:t>
      </w:r>
      <w:r>
        <w:rPr>
          <w:bCs/>
        </w:rPr>
        <w:t>21</w:t>
      </w:r>
      <w:r w:rsidRPr="00001C57">
        <w:rPr>
          <w:bCs/>
        </w:rPr>
        <w:t xml:space="preserve"> № 2</w:t>
      </w:r>
      <w:r>
        <w:rPr>
          <w:bCs/>
        </w:rPr>
        <w:t>085</w:t>
      </w:r>
      <w:r w:rsidRPr="00001C57">
        <w:rPr>
          <w:bCs/>
        </w:rPr>
        <w:t xml:space="preserve"> </w:t>
      </w:r>
      <w:r w:rsidRPr="00001C57">
        <w:t>«</w:t>
      </w:r>
      <w:r w:rsidRPr="00001C57">
        <w:rPr>
          <w:bCs/>
        </w:rPr>
        <w:t>Об утверждении муниципальной программы «Безопасность жизнедеятельности в Нижневартовском районе»;</w:t>
      </w:r>
    </w:p>
    <w:p w:rsidR="00C9064B" w:rsidRPr="00001C57" w:rsidRDefault="00F26EBB" w:rsidP="00C9064B">
      <w:pPr>
        <w:ind w:firstLine="709"/>
        <w:jc w:val="both"/>
        <w:rPr>
          <w:bCs/>
        </w:rPr>
      </w:pPr>
      <w:hyperlink r:id="rId10" w:tooltip="постановление от 01.03.2019 0:00:00 №483 Администрация Нижневартовского района&#10;&#10;О внесении изменений в приложение к постановлению администрации района от 26.10.2018 № 2436 " w:history="1">
        <w:r w:rsidR="00C9064B" w:rsidRPr="00001C57">
          <w:rPr>
            <w:bCs/>
          </w:rPr>
          <w:t xml:space="preserve">от </w:t>
        </w:r>
        <w:r w:rsidR="00C9064B">
          <w:rPr>
            <w:bCs/>
          </w:rPr>
          <w:t>16</w:t>
        </w:r>
        <w:r w:rsidR="00C9064B" w:rsidRPr="00001C57">
          <w:rPr>
            <w:bCs/>
          </w:rPr>
          <w:t>.0</w:t>
        </w:r>
        <w:r w:rsidR="00C9064B">
          <w:rPr>
            <w:bCs/>
          </w:rPr>
          <w:t>5</w:t>
        </w:r>
        <w:r w:rsidR="00C9064B" w:rsidRPr="00001C57">
          <w:rPr>
            <w:bCs/>
          </w:rPr>
          <w:t>.20</w:t>
        </w:r>
        <w:r w:rsidR="00C9064B">
          <w:rPr>
            <w:bCs/>
          </w:rPr>
          <w:t>22</w:t>
        </w:r>
        <w:r w:rsidR="00C9064B" w:rsidRPr="00001C57">
          <w:rPr>
            <w:bCs/>
          </w:rPr>
          <w:t xml:space="preserve"> № </w:t>
        </w:r>
        <w:r w:rsidR="00C9064B">
          <w:rPr>
            <w:bCs/>
          </w:rPr>
          <w:t>1069</w:t>
        </w:r>
      </w:hyperlink>
      <w:r w:rsidR="00C9064B" w:rsidRPr="00001C57">
        <w:t xml:space="preserve"> «</w:t>
      </w:r>
      <w:r w:rsidR="00C9064B" w:rsidRPr="00001C57">
        <w:rPr>
          <w:bCs/>
        </w:rPr>
        <w:t>О внесении изменений в приложение</w:t>
      </w:r>
      <w:r w:rsidR="00C9064B">
        <w:rPr>
          <w:bCs/>
        </w:rPr>
        <w:t xml:space="preserve">                                         </w:t>
      </w:r>
      <w:r w:rsidR="00C9064B" w:rsidRPr="00001C57">
        <w:rPr>
          <w:bCs/>
        </w:rPr>
        <w:t xml:space="preserve"> к постановлению администрации района от 2</w:t>
      </w:r>
      <w:r w:rsidR="00C9064B">
        <w:rPr>
          <w:bCs/>
        </w:rPr>
        <w:t>5</w:t>
      </w:r>
      <w:r w:rsidR="00C9064B" w:rsidRPr="00001C57">
        <w:rPr>
          <w:bCs/>
        </w:rPr>
        <w:t>.1</w:t>
      </w:r>
      <w:r w:rsidR="00C9064B">
        <w:rPr>
          <w:bCs/>
        </w:rPr>
        <w:t>1</w:t>
      </w:r>
      <w:r w:rsidR="00C9064B" w:rsidRPr="00001C57">
        <w:rPr>
          <w:bCs/>
        </w:rPr>
        <w:t>.20</w:t>
      </w:r>
      <w:r w:rsidR="00C9064B">
        <w:rPr>
          <w:bCs/>
        </w:rPr>
        <w:t>21</w:t>
      </w:r>
      <w:r w:rsidR="00C9064B" w:rsidRPr="00001C57">
        <w:rPr>
          <w:bCs/>
        </w:rPr>
        <w:t xml:space="preserve"> № 2</w:t>
      </w:r>
      <w:r w:rsidR="00C9064B">
        <w:rPr>
          <w:bCs/>
        </w:rPr>
        <w:t>085</w:t>
      </w:r>
      <w:r w:rsidR="00C9064B" w:rsidRPr="00001C57">
        <w:rPr>
          <w:bCs/>
        </w:rPr>
        <w:t xml:space="preserve"> «Об утверждении муниципальной программы «Безопасность жизнедеятельности в Нижневартовском районе»; </w:t>
      </w:r>
    </w:p>
    <w:p w:rsidR="00C9064B" w:rsidRPr="00001C57" w:rsidRDefault="00C9064B" w:rsidP="00C9064B">
      <w:pPr>
        <w:ind w:firstLine="709"/>
        <w:jc w:val="both"/>
        <w:rPr>
          <w:bCs/>
        </w:rPr>
      </w:pPr>
      <w:r w:rsidRPr="00001C57">
        <w:rPr>
          <w:bCs/>
        </w:rPr>
        <w:t xml:space="preserve">от </w:t>
      </w:r>
      <w:hyperlink r:id="rId11" w:tooltip="постановление от 26.03.2019 0:00:00 №674 Администрация Нижневартовского района&#10;&#10;О внесении изменения в приложение к постановлению администрации района от 26.10.2018 № 2436 " w:history="1">
        <w:r>
          <w:rPr>
            <w:bCs/>
          </w:rPr>
          <w:t>01.07.2022</w:t>
        </w:r>
        <w:r w:rsidRPr="00001C57">
          <w:rPr>
            <w:bCs/>
          </w:rPr>
          <w:t xml:space="preserve"> № </w:t>
        </w:r>
        <w:r>
          <w:rPr>
            <w:bCs/>
          </w:rPr>
          <w:t>1432</w:t>
        </w:r>
      </w:hyperlink>
      <w:r w:rsidRPr="00001C57">
        <w:t xml:space="preserve"> </w:t>
      </w:r>
      <w:r w:rsidR="00ED4192">
        <w:rPr>
          <w:bCs/>
        </w:rPr>
        <w:t>«О внесении изменений</w:t>
      </w:r>
      <w:r w:rsidRPr="00001C57">
        <w:rPr>
          <w:bCs/>
        </w:rPr>
        <w:t xml:space="preserve"> в приложение </w:t>
      </w:r>
      <w:r>
        <w:rPr>
          <w:bCs/>
        </w:rPr>
        <w:t xml:space="preserve">                                 </w:t>
      </w:r>
      <w:r w:rsidRPr="00001C57">
        <w:rPr>
          <w:bCs/>
        </w:rPr>
        <w:t>к постановлению администрации района от 2</w:t>
      </w:r>
      <w:r>
        <w:rPr>
          <w:bCs/>
        </w:rPr>
        <w:t>5</w:t>
      </w:r>
      <w:r w:rsidRPr="00001C57">
        <w:rPr>
          <w:bCs/>
        </w:rPr>
        <w:t>.1</w:t>
      </w:r>
      <w:r>
        <w:rPr>
          <w:bCs/>
        </w:rPr>
        <w:t>1</w:t>
      </w:r>
      <w:r w:rsidRPr="00001C57">
        <w:rPr>
          <w:bCs/>
        </w:rPr>
        <w:t>.20</w:t>
      </w:r>
      <w:r>
        <w:rPr>
          <w:bCs/>
        </w:rPr>
        <w:t>21</w:t>
      </w:r>
      <w:r w:rsidRPr="00001C57">
        <w:rPr>
          <w:bCs/>
        </w:rPr>
        <w:t xml:space="preserve"> № 2</w:t>
      </w:r>
      <w:r>
        <w:rPr>
          <w:bCs/>
        </w:rPr>
        <w:t>085</w:t>
      </w:r>
      <w:r w:rsidRPr="00001C57">
        <w:rPr>
          <w:bCs/>
        </w:rPr>
        <w:t xml:space="preserve"> «Об утверждении муниципальной программы «Безопасность жизнедеятельности в Нижневартовском районе»;</w:t>
      </w:r>
    </w:p>
    <w:p w:rsidR="00C9064B" w:rsidRPr="002476BF" w:rsidRDefault="00C9064B" w:rsidP="002476BF">
      <w:pPr>
        <w:ind w:firstLine="709"/>
        <w:jc w:val="both"/>
        <w:rPr>
          <w:bCs/>
        </w:rPr>
      </w:pPr>
      <w:r w:rsidRPr="00001C57">
        <w:rPr>
          <w:bCs/>
        </w:rPr>
        <w:t xml:space="preserve">от </w:t>
      </w:r>
      <w:hyperlink r:id="rId12" w:tooltip="постановление от 25.09.2019 0:00:00 №1907 Администрация Нижневартовского района&#10;&#10;О внесении изменения в приложение к постановлению администрации района от 26.10.2018 № 2436 " w:history="1">
        <w:r>
          <w:rPr>
            <w:bCs/>
          </w:rPr>
          <w:t>07.10.2022</w:t>
        </w:r>
        <w:r w:rsidRPr="00001C57">
          <w:rPr>
            <w:bCs/>
          </w:rPr>
          <w:t xml:space="preserve"> № </w:t>
        </w:r>
        <w:r>
          <w:rPr>
            <w:bCs/>
          </w:rPr>
          <w:t>2069</w:t>
        </w:r>
      </w:hyperlink>
      <w:r w:rsidR="00ED4192">
        <w:rPr>
          <w:bCs/>
        </w:rPr>
        <w:t xml:space="preserve"> «О внесении изменений</w:t>
      </w:r>
      <w:r w:rsidRPr="00001C57">
        <w:rPr>
          <w:bCs/>
        </w:rPr>
        <w:t xml:space="preserve"> в приложение </w:t>
      </w:r>
      <w:r>
        <w:rPr>
          <w:bCs/>
        </w:rPr>
        <w:t xml:space="preserve">                                 </w:t>
      </w:r>
      <w:r w:rsidRPr="00001C57">
        <w:rPr>
          <w:bCs/>
        </w:rPr>
        <w:t>к постановлению администрации района от 2</w:t>
      </w:r>
      <w:r>
        <w:rPr>
          <w:bCs/>
        </w:rPr>
        <w:t>5</w:t>
      </w:r>
      <w:r w:rsidRPr="00001C57">
        <w:rPr>
          <w:bCs/>
        </w:rPr>
        <w:t>.1</w:t>
      </w:r>
      <w:r>
        <w:rPr>
          <w:bCs/>
        </w:rPr>
        <w:t>1</w:t>
      </w:r>
      <w:r w:rsidRPr="00001C57">
        <w:rPr>
          <w:bCs/>
        </w:rPr>
        <w:t>.20</w:t>
      </w:r>
      <w:r>
        <w:rPr>
          <w:bCs/>
        </w:rPr>
        <w:t>21</w:t>
      </w:r>
      <w:r w:rsidRPr="00001C57">
        <w:rPr>
          <w:bCs/>
        </w:rPr>
        <w:t xml:space="preserve"> № 2</w:t>
      </w:r>
      <w:r>
        <w:rPr>
          <w:bCs/>
        </w:rPr>
        <w:t>085</w:t>
      </w:r>
      <w:r w:rsidRPr="00001C57">
        <w:rPr>
          <w:bCs/>
        </w:rPr>
        <w:t xml:space="preserve"> «Об утверждении </w:t>
      </w:r>
      <w:r w:rsidRPr="002476BF">
        <w:rPr>
          <w:bCs/>
        </w:rPr>
        <w:lastRenderedPageBreak/>
        <w:t>муниципальной программы «Безопасность жизнедеятельности в Нижневартовском районе»;</w:t>
      </w:r>
    </w:p>
    <w:p w:rsidR="002476BF" w:rsidRPr="002476BF" w:rsidRDefault="002476BF" w:rsidP="002476BF">
      <w:pPr>
        <w:tabs>
          <w:tab w:val="left" w:pos="5245"/>
          <w:tab w:val="left" w:pos="5670"/>
          <w:tab w:val="left" w:pos="5812"/>
          <w:tab w:val="left" w:pos="6521"/>
        </w:tabs>
        <w:autoSpaceDE w:val="0"/>
        <w:autoSpaceDN w:val="0"/>
        <w:adjustRightInd w:val="0"/>
        <w:ind w:firstLine="709"/>
        <w:jc w:val="both"/>
        <w:rPr>
          <w:bCs/>
        </w:rPr>
      </w:pPr>
      <w:r w:rsidRPr="002476BF">
        <w:rPr>
          <w:bCs/>
        </w:rPr>
        <w:t xml:space="preserve">от </w:t>
      </w:r>
      <w:hyperlink r:id="rId13" w:tooltip="постановление от 11.11.2022 0:00:00 №2286 Администрация Нижневартовского района&#10;&#10;О внесении изменений в приложение к постановлению администрации района от 25.11.2021 № 2085 " w:history="1">
        <w:r w:rsidRPr="002476BF">
          <w:rPr>
            <w:bCs/>
          </w:rPr>
          <w:t>11.11.2022 № 2286</w:t>
        </w:r>
      </w:hyperlink>
      <w:r>
        <w:rPr>
          <w:bCs/>
        </w:rPr>
        <w:t xml:space="preserve"> «О внесении изменений</w:t>
      </w:r>
      <w:r w:rsidRPr="00001C57">
        <w:rPr>
          <w:bCs/>
        </w:rPr>
        <w:t xml:space="preserve"> в приложение </w:t>
      </w:r>
      <w:r>
        <w:rPr>
          <w:bCs/>
        </w:rPr>
        <w:t xml:space="preserve">                                 </w:t>
      </w:r>
      <w:r w:rsidRPr="00001C57">
        <w:rPr>
          <w:bCs/>
        </w:rPr>
        <w:t>к постановлению администрации района от 2</w:t>
      </w:r>
      <w:r>
        <w:rPr>
          <w:bCs/>
        </w:rPr>
        <w:t>5</w:t>
      </w:r>
      <w:r w:rsidRPr="00001C57">
        <w:rPr>
          <w:bCs/>
        </w:rPr>
        <w:t>.1</w:t>
      </w:r>
      <w:r>
        <w:rPr>
          <w:bCs/>
        </w:rPr>
        <w:t>1</w:t>
      </w:r>
      <w:r w:rsidRPr="00001C57">
        <w:rPr>
          <w:bCs/>
        </w:rPr>
        <w:t>.20</w:t>
      </w:r>
      <w:r>
        <w:rPr>
          <w:bCs/>
        </w:rPr>
        <w:t>21</w:t>
      </w:r>
      <w:r w:rsidRPr="00001C57">
        <w:rPr>
          <w:bCs/>
        </w:rPr>
        <w:t xml:space="preserve"> № 2</w:t>
      </w:r>
      <w:r>
        <w:rPr>
          <w:bCs/>
        </w:rPr>
        <w:t>085</w:t>
      </w:r>
      <w:r w:rsidRPr="00001C57">
        <w:rPr>
          <w:bCs/>
        </w:rPr>
        <w:t xml:space="preserve"> «Об утверждении </w:t>
      </w:r>
      <w:r w:rsidRPr="002476BF">
        <w:rPr>
          <w:bCs/>
        </w:rPr>
        <w:t>муниципальной программы «Безопасность жизнедеятельности в Нижневартовском районе»;</w:t>
      </w:r>
    </w:p>
    <w:p w:rsidR="002476BF" w:rsidRPr="002476BF" w:rsidRDefault="002476BF" w:rsidP="002476BF">
      <w:pPr>
        <w:tabs>
          <w:tab w:val="left" w:pos="5245"/>
          <w:tab w:val="left" w:pos="5670"/>
          <w:tab w:val="left" w:pos="5812"/>
          <w:tab w:val="left" w:pos="6521"/>
        </w:tabs>
        <w:autoSpaceDE w:val="0"/>
        <w:autoSpaceDN w:val="0"/>
        <w:adjustRightInd w:val="0"/>
        <w:ind w:firstLine="709"/>
        <w:jc w:val="both"/>
        <w:rPr>
          <w:bCs/>
        </w:rPr>
      </w:pPr>
      <w:r w:rsidRPr="002476BF">
        <w:rPr>
          <w:bCs/>
        </w:rPr>
        <w:t xml:space="preserve">от </w:t>
      </w:r>
      <w:hyperlink r:id="rId14" w:tooltip="постановление от 17.01.2023 0:00:00 №34 Администрация Нижневартовского района&#10;&#10;О внесении изменений в приложение к постановлению администрации района от 25.11.2021 № 2085 " w:history="1">
        <w:r w:rsidRPr="002476BF">
          <w:rPr>
            <w:bCs/>
          </w:rPr>
          <w:t>17.01.2023 № 34</w:t>
        </w:r>
      </w:hyperlink>
      <w:r>
        <w:rPr>
          <w:bCs/>
        </w:rPr>
        <w:t xml:space="preserve"> «О внесении изменений</w:t>
      </w:r>
      <w:r w:rsidRPr="00001C57">
        <w:rPr>
          <w:bCs/>
        </w:rPr>
        <w:t xml:space="preserve"> в приложение к постановлению администрации района от 2</w:t>
      </w:r>
      <w:r>
        <w:rPr>
          <w:bCs/>
        </w:rPr>
        <w:t>5</w:t>
      </w:r>
      <w:r w:rsidRPr="00001C57">
        <w:rPr>
          <w:bCs/>
        </w:rPr>
        <w:t>.1</w:t>
      </w:r>
      <w:r>
        <w:rPr>
          <w:bCs/>
        </w:rPr>
        <w:t>1</w:t>
      </w:r>
      <w:r w:rsidRPr="00001C57">
        <w:rPr>
          <w:bCs/>
        </w:rPr>
        <w:t>.20</w:t>
      </w:r>
      <w:r>
        <w:rPr>
          <w:bCs/>
        </w:rPr>
        <w:t>21</w:t>
      </w:r>
      <w:r w:rsidRPr="00001C57">
        <w:rPr>
          <w:bCs/>
        </w:rPr>
        <w:t xml:space="preserve"> № 2</w:t>
      </w:r>
      <w:r>
        <w:rPr>
          <w:bCs/>
        </w:rPr>
        <w:t>085</w:t>
      </w:r>
      <w:r w:rsidRPr="00001C57">
        <w:rPr>
          <w:bCs/>
        </w:rPr>
        <w:t xml:space="preserve"> «Об утверждении </w:t>
      </w:r>
      <w:r w:rsidRPr="002476BF">
        <w:rPr>
          <w:bCs/>
        </w:rPr>
        <w:t>муниципальной программы «Безопасность жизнедеятельности в Нижневартовском районе»;</w:t>
      </w:r>
    </w:p>
    <w:p w:rsidR="002476BF" w:rsidRPr="002476BF" w:rsidRDefault="002476BF" w:rsidP="002476BF">
      <w:pPr>
        <w:tabs>
          <w:tab w:val="left" w:pos="5245"/>
          <w:tab w:val="left" w:pos="5670"/>
          <w:tab w:val="left" w:pos="5812"/>
          <w:tab w:val="left" w:pos="6521"/>
        </w:tabs>
        <w:autoSpaceDE w:val="0"/>
        <w:autoSpaceDN w:val="0"/>
        <w:adjustRightInd w:val="0"/>
        <w:ind w:firstLine="709"/>
        <w:jc w:val="both"/>
        <w:rPr>
          <w:bCs/>
        </w:rPr>
      </w:pPr>
      <w:r w:rsidRPr="002476BF">
        <w:rPr>
          <w:bCs/>
        </w:rPr>
        <w:t xml:space="preserve">от </w:t>
      </w:r>
      <w:hyperlink r:id="rId15" w:tooltip="постановление от 19.04.2023 0:00:00 №358 Администрация Нижневартовского района&#10;&#10;О внесении изменений в приложение к постановлению администрации района от 25.11.2021 № 2085 " w:history="1">
        <w:r w:rsidRPr="002476BF">
          <w:rPr>
            <w:bCs/>
          </w:rPr>
          <w:t>19.04.2023 № 358</w:t>
        </w:r>
      </w:hyperlink>
      <w:r>
        <w:rPr>
          <w:bCs/>
        </w:rPr>
        <w:t xml:space="preserve"> «О внесении изменений</w:t>
      </w:r>
      <w:r w:rsidRPr="00001C57">
        <w:rPr>
          <w:bCs/>
        </w:rPr>
        <w:t xml:space="preserve"> в приложение к постановлению администрации района от 2</w:t>
      </w:r>
      <w:r>
        <w:rPr>
          <w:bCs/>
        </w:rPr>
        <w:t>5</w:t>
      </w:r>
      <w:r w:rsidRPr="00001C57">
        <w:rPr>
          <w:bCs/>
        </w:rPr>
        <w:t>.1</w:t>
      </w:r>
      <w:r>
        <w:rPr>
          <w:bCs/>
        </w:rPr>
        <w:t>1</w:t>
      </w:r>
      <w:r w:rsidRPr="00001C57">
        <w:rPr>
          <w:bCs/>
        </w:rPr>
        <w:t>.20</w:t>
      </w:r>
      <w:r>
        <w:rPr>
          <w:bCs/>
        </w:rPr>
        <w:t>21</w:t>
      </w:r>
      <w:r w:rsidRPr="00001C57">
        <w:rPr>
          <w:bCs/>
        </w:rPr>
        <w:t xml:space="preserve"> № 2</w:t>
      </w:r>
      <w:r>
        <w:rPr>
          <w:bCs/>
        </w:rPr>
        <w:t>085</w:t>
      </w:r>
      <w:r w:rsidRPr="00001C57">
        <w:rPr>
          <w:bCs/>
        </w:rPr>
        <w:t xml:space="preserve"> «Об утверждении </w:t>
      </w:r>
      <w:r w:rsidRPr="002476BF">
        <w:rPr>
          <w:bCs/>
        </w:rPr>
        <w:t>муниципальной программы «Безопасность жизнедеятельности в Нижневартовском районе»;</w:t>
      </w:r>
    </w:p>
    <w:p w:rsidR="002476BF" w:rsidRPr="002476BF" w:rsidRDefault="002476BF" w:rsidP="002476BF">
      <w:pPr>
        <w:tabs>
          <w:tab w:val="left" w:pos="5245"/>
          <w:tab w:val="left" w:pos="5670"/>
          <w:tab w:val="left" w:pos="5812"/>
          <w:tab w:val="left" w:pos="6521"/>
        </w:tabs>
        <w:autoSpaceDE w:val="0"/>
        <w:autoSpaceDN w:val="0"/>
        <w:adjustRightInd w:val="0"/>
        <w:ind w:firstLine="709"/>
        <w:jc w:val="both"/>
        <w:rPr>
          <w:bCs/>
        </w:rPr>
      </w:pPr>
      <w:r w:rsidRPr="002476BF">
        <w:rPr>
          <w:bCs/>
        </w:rPr>
        <w:t xml:space="preserve">от </w:t>
      </w:r>
      <w:hyperlink r:id="rId16" w:tooltip="постановление от 18.05.2023 0:00:00 №477 Администрация Нижневартовского района&#10;&#10;О внесении изменений в приложение к постановлению администрации района от 25.11.2021 № 2085 " w:history="1">
        <w:r w:rsidRPr="002476BF">
          <w:rPr>
            <w:bCs/>
          </w:rPr>
          <w:t>18.05.2023 № 477</w:t>
        </w:r>
      </w:hyperlink>
      <w:r>
        <w:rPr>
          <w:bCs/>
        </w:rPr>
        <w:t xml:space="preserve"> «О внесении изменений</w:t>
      </w:r>
      <w:r w:rsidRPr="00001C57">
        <w:rPr>
          <w:bCs/>
        </w:rPr>
        <w:t xml:space="preserve"> в приложение к постановлению администрации района от 2</w:t>
      </w:r>
      <w:r>
        <w:rPr>
          <w:bCs/>
        </w:rPr>
        <w:t>5</w:t>
      </w:r>
      <w:r w:rsidRPr="00001C57">
        <w:rPr>
          <w:bCs/>
        </w:rPr>
        <w:t>.1</w:t>
      </w:r>
      <w:r>
        <w:rPr>
          <w:bCs/>
        </w:rPr>
        <w:t>1</w:t>
      </w:r>
      <w:r w:rsidRPr="00001C57">
        <w:rPr>
          <w:bCs/>
        </w:rPr>
        <w:t>.20</w:t>
      </w:r>
      <w:r>
        <w:rPr>
          <w:bCs/>
        </w:rPr>
        <w:t>21</w:t>
      </w:r>
      <w:r w:rsidRPr="00001C57">
        <w:rPr>
          <w:bCs/>
        </w:rPr>
        <w:t xml:space="preserve"> № 2</w:t>
      </w:r>
      <w:r>
        <w:rPr>
          <w:bCs/>
        </w:rPr>
        <w:t>085</w:t>
      </w:r>
      <w:r w:rsidRPr="00001C57">
        <w:rPr>
          <w:bCs/>
        </w:rPr>
        <w:t xml:space="preserve"> «Об утверждении </w:t>
      </w:r>
      <w:r w:rsidRPr="002476BF">
        <w:rPr>
          <w:bCs/>
        </w:rPr>
        <w:t>муниципальной программы «Безопасность жизнедеятельности в Нижневартовском районе»;</w:t>
      </w:r>
    </w:p>
    <w:p w:rsidR="002476BF" w:rsidRPr="002476BF" w:rsidRDefault="002476BF" w:rsidP="002476BF">
      <w:pPr>
        <w:tabs>
          <w:tab w:val="left" w:pos="5245"/>
          <w:tab w:val="left" w:pos="5670"/>
          <w:tab w:val="left" w:pos="5812"/>
          <w:tab w:val="left" w:pos="6521"/>
        </w:tabs>
        <w:autoSpaceDE w:val="0"/>
        <w:autoSpaceDN w:val="0"/>
        <w:adjustRightInd w:val="0"/>
        <w:ind w:firstLine="709"/>
        <w:jc w:val="both"/>
        <w:rPr>
          <w:bCs/>
        </w:rPr>
      </w:pPr>
      <w:r w:rsidRPr="002476BF">
        <w:rPr>
          <w:bCs/>
        </w:rPr>
        <w:t xml:space="preserve">от </w:t>
      </w:r>
      <w:hyperlink r:id="rId17" w:tooltip="постановление от 04.07.2023 0:00:00 №653 Администрация Нижневартовского района&#10;&#10;О внесении изменений в приложение к постановлению администрации района от 25.11.2021 № 2085 " w:history="1">
        <w:r w:rsidRPr="002476BF">
          <w:rPr>
            <w:bCs/>
          </w:rPr>
          <w:t>04.07.2023 № 653</w:t>
        </w:r>
      </w:hyperlink>
      <w:r>
        <w:rPr>
          <w:bCs/>
        </w:rPr>
        <w:t xml:space="preserve"> «О внесении изменений</w:t>
      </w:r>
      <w:r w:rsidRPr="00001C57">
        <w:rPr>
          <w:bCs/>
        </w:rPr>
        <w:t xml:space="preserve"> в приложение к постановлению администрации района от 2</w:t>
      </w:r>
      <w:r>
        <w:rPr>
          <w:bCs/>
        </w:rPr>
        <w:t>5</w:t>
      </w:r>
      <w:r w:rsidRPr="00001C57">
        <w:rPr>
          <w:bCs/>
        </w:rPr>
        <w:t>.1</w:t>
      </w:r>
      <w:r>
        <w:rPr>
          <w:bCs/>
        </w:rPr>
        <w:t>1</w:t>
      </w:r>
      <w:r w:rsidRPr="00001C57">
        <w:rPr>
          <w:bCs/>
        </w:rPr>
        <w:t>.20</w:t>
      </w:r>
      <w:r>
        <w:rPr>
          <w:bCs/>
        </w:rPr>
        <w:t>21</w:t>
      </w:r>
      <w:r w:rsidRPr="00001C57">
        <w:rPr>
          <w:bCs/>
        </w:rPr>
        <w:t xml:space="preserve"> № 2</w:t>
      </w:r>
      <w:r>
        <w:rPr>
          <w:bCs/>
        </w:rPr>
        <w:t>085</w:t>
      </w:r>
      <w:r w:rsidRPr="00001C57">
        <w:rPr>
          <w:bCs/>
        </w:rPr>
        <w:t xml:space="preserve"> «Об утверждении </w:t>
      </w:r>
      <w:r w:rsidRPr="002476BF">
        <w:rPr>
          <w:bCs/>
        </w:rPr>
        <w:t>муниципальной программы «Безопасность жизнедеятельности в Нижневартовском районе»;</w:t>
      </w:r>
    </w:p>
    <w:p w:rsidR="002476BF" w:rsidRPr="002476BF" w:rsidRDefault="00F26EBB" w:rsidP="002476BF">
      <w:pPr>
        <w:tabs>
          <w:tab w:val="left" w:pos="5245"/>
          <w:tab w:val="left" w:pos="5670"/>
          <w:tab w:val="left" w:pos="5812"/>
          <w:tab w:val="left" w:pos="6521"/>
        </w:tabs>
        <w:autoSpaceDE w:val="0"/>
        <w:autoSpaceDN w:val="0"/>
        <w:adjustRightInd w:val="0"/>
        <w:ind w:firstLine="709"/>
        <w:jc w:val="both"/>
        <w:rPr>
          <w:bCs/>
        </w:rPr>
      </w:pPr>
      <w:hyperlink r:id="rId18" w:tooltip="постановление от 18.08.2023 0:00:00 №786 Администрация Нижневартовского района&#10;&#10;О внесении изменений в приложение к постановлению администрации района от 25.11.2021 № 2085 " w:history="1">
        <w:r w:rsidR="002476BF" w:rsidRPr="002476BF">
          <w:rPr>
            <w:bCs/>
          </w:rPr>
          <w:t>от 18.08.2023 № 786</w:t>
        </w:r>
      </w:hyperlink>
      <w:r w:rsidR="002476BF">
        <w:rPr>
          <w:bCs/>
        </w:rPr>
        <w:t xml:space="preserve"> «О внесении изменений</w:t>
      </w:r>
      <w:r w:rsidR="002476BF" w:rsidRPr="00001C57">
        <w:rPr>
          <w:bCs/>
        </w:rPr>
        <w:t xml:space="preserve"> в приложение к постановлению администрации района от 2</w:t>
      </w:r>
      <w:r w:rsidR="002476BF">
        <w:rPr>
          <w:bCs/>
        </w:rPr>
        <w:t>5</w:t>
      </w:r>
      <w:r w:rsidR="002476BF" w:rsidRPr="00001C57">
        <w:rPr>
          <w:bCs/>
        </w:rPr>
        <w:t>.1</w:t>
      </w:r>
      <w:r w:rsidR="002476BF">
        <w:rPr>
          <w:bCs/>
        </w:rPr>
        <w:t>1</w:t>
      </w:r>
      <w:r w:rsidR="002476BF" w:rsidRPr="00001C57">
        <w:rPr>
          <w:bCs/>
        </w:rPr>
        <w:t>.20</w:t>
      </w:r>
      <w:r w:rsidR="002476BF">
        <w:rPr>
          <w:bCs/>
        </w:rPr>
        <w:t>21</w:t>
      </w:r>
      <w:r w:rsidR="002476BF" w:rsidRPr="00001C57">
        <w:rPr>
          <w:bCs/>
        </w:rPr>
        <w:t xml:space="preserve"> № 2</w:t>
      </w:r>
      <w:r w:rsidR="002476BF">
        <w:rPr>
          <w:bCs/>
        </w:rPr>
        <w:t>085</w:t>
      </w:r>
      <w:r w:rsidR="002476BF" w:rsidRPr="00001C57">
        <w:rPr>
          <w:bCs/>
        </w:rPr>
        <w:t xml:space="preserve"> «Об утверждении </w:t>
      </w:r>
      <w:r w:rsidR="002476BF" w:rsidRPr="002476BF">
        <w:rPr>
          <w:bCs/>
        </w:rPr>
        <w:t>муниципальной программы «Безопасность жизнедеятельности в Нижневартовском районе»;</w:t>
      </w:r>
    </w:p>
    <w:p w:rsidR="002476BF" w:rsidRPr="002476BF" w:rsidRDefault="002476BF" w:rsidP="002476BF">
      <w:pPr>
        <w:tabs>
          <w:tab w:val="left" w:pos="5245"/>
          <w:tab w:val="left" w:pos="5670"/>
          <w:tab w:val="left" w:pos="5812"/>
          <w:tab w:val="left" w:pos="6521"/>
        </w:tabs>
        <w:autoSpaceDE w:val="0"/>
        <w:autoSpaceDN w:val="0"/>
        <w:adjustRightInd w:val="0"/>
        <w:ind w:firstLine="709"/>
        <w:jc w:val="both"/>
        <w:rPr>
          <w:bCs/>
        </w:rPr>
      </w:pPr>
      <w:r w:rsidRPr="002476BF">
        <w:rPr>
          <w:bCs/>
        </w:rPr>
        <w:t xml:space="preserve">от </w:t>
      </w:r>
      <w:hyperlink r:id="rId19" w:tooltip="постановление от 20.09.2023 0:00:00 №934 Администрация Нижневартовского района&#10;&#10;О внесении изменений в приложение к постановлению администрации района от 25.11.2021 № 2085 " w:history="1">
        <w:r w:rsidRPr="002476BF">
          <w:rPr>
            <w:bCs/>
          </w:rPr>
          <w:t>20.09.2023 № 934</w:t>
        </w:r>
      </w:hyperlink>
      <w:r>
        <w:rPr>
          <w:bCs/>
        </w:rPr>
        <w:t xml:space="preserve"> «О внесении изменений</w:t>
      </w:r>
      <w:r w:rsidRPr="00001C57">
        <w:rPr>
          <w:bCs/>
        </w:rPr>
        <w:t xml:space="preserve"> в приложение к постановлению администрации района от 2</w:t>
      </w:r>
      <w:r>
        <w:rPr>
          <w:bCs/>
        </w:rPr>
        <w:t>5</w:t>
      </w:r>
      <w:r w:rsidRPr="00001C57">
        <w:rPr>
          <w:bCs/>
        </w:rPr>
        <w:t>.1</w:t>
      </w:r>
      <w:r>
        <w:rPr>
          <w:bCs/>
        </w:rPr>
        <w:t>1</w:t>
      </w:r>
      <w:r w:rsidRPr="00001C57">
        <w:rPr>
          <w:bCs/>
        </w:rPr>
        <w:t>.20</w:t>
      </w:r>
      <w:r>
        <w:rPr>
          <w:bCs/>
        </w:rPr>
        <w:t>21</w:t>
      </w:r>
      <w:r w:rsidRPr="00001C57">
        <w:rPr>
          <w:bCs/>
        </w:rPr>
        <w:t xml:space="preserve"> № 2</w:t>
      </w:r>
      <w:r>
        <w:rPr>
          <w:bCs/>
        </w:rPr>
        <w:t>085</w:t>
      </w:r>
      <w:r w:rsidRPr="00001C57">
        <w:rPr>
          <w:bCs/>
        </w:rPr>
        <w:t xml:space="preserve"> «Об утверждении </w:t>
      </w:r>
      <w:r w:rsidRPr="002476BF">
        <w:rPr>
          <w:bCs/>
        </w:rPr>
        <w:t>муниципальной программы «Безопасность жизнедеятельности в Нижневартовском районе»;</w:t>
      </w:r>
    </w:p>
    <w:p w:rsidR="002476BF" w:rsidRPr="002476BF" w:rsidRDefault="002476BF" w:rsidP="002476BF">
      <w:pPr>
        <w:ind w:firstLine="709"/>
        <w:jc w:val="both"/>
      </w:pPr>
      <w:r w:rsidRPr="002476BF">
        <w:rPr>
          <w:bCs/>
        </w:rPr>
        <w:t xml:space="preserve">от </w:t>
      </w:r>
      <w:hyperlink r:id="rId20" w:tooltip="постановление от 03.11.2023 0:00:00 №1146 Администрация Нижневартовского района&#10;&#10;О внесении изменений в приложение к постановлению администрации района от 25.11.2021 № 2085 " w:history="1">
        <w:r w:rsidRPr="002476BF">
          <w:rPr>
            <w:bCs/>
          </w:rPr>
          <w:t>03.11.2023 № 1146</w:t>
        </w:r>
      </w:hyperlink>
      <w:r>
        <w:rPr>
          <w:bCs/>
        </w:rPr>
        <w:t xml:space="preserve"> «О внесении изменений</w:t>
      </w:r>
      <w:r w:rsidRPr="00001C57">
        <w:rPr>
          <w:bCs/>
        </w:rPr>
        <w:t xml:space="preserve"> в приложение к постановлению администрации района от 2</w:t>
      </w:r>
      <w:r>
        <w:rPr>
          <w:bCs/>
        </w:rPr>
        <w:t>5</w:t>
      </w:r>
      <w:r w:rsidRPr="00001C57">
        <w:rPr>
          <w:bCs/>
        </w:rPr>
        <w:t>.1</w:t>
      </w:r>
      <w:r>
        <w:rPr>
          <w:bCs/>
        </w:rPr>
        <w:t>1</w:t>
      </w:r>
      <w:r w:rsidRPr="00001C57">
        <w:rPr>
          <w:bCs/>
        </w:rPr>
        <w:t>.20</w:t>
      </w:r>
      <w:r>
        <w:rPr>
          <w:bCs/>
        </w:rPr>
        <w:t>21</w:t>
      </w:r>
      <w:r w:rsidRPr="00001C57">
        <w:rPr>
          <w:bCs/>
        </w:rPr>
        <w:t xml:space="preserve"> № 2</w:t>
      </w:r>
      <w:r>
        <w:rPr>
          <w:bCs/>
        </w:rPr>
        <w:t>085</w:t>
      </w:r>
      <w:r w:rsidRPr="00001C57">
        <w:rPr>
          <w:bCs/>
        </w:rPr>
        <w:t xml:space="preserve"> «Об утверждении </w:t>
      </w:r>
      <w:r w:rsidRPr="002476BF">
        <w:rPr>
          <w:bCs/>
        </w:rPr>
        <w:t>муниципальной программы «Безопасность жизнедеятельности в Нижневартовском районе»;</w:t>
      </w:r>
    </w:p>
    <w:p w:rsidR="00ED4192" w:rsidRPr="00001C57" w:rsidRDefault="00ED4192" w:rsidP="00C9064B">
      <w:pPr>
        <w:ind w:firstLine="709"/>
        <w:jc w:val="both"/>
        <w:rPr>
          <w:bCs/>
        </w:rPr>
      </w:pPr>
    </w:p>
    <w:p w:rsidR="002476BF" w:rsidRDefault="00C9064B" w:rsidP="00C9064B">
      <w:pPr>
        <w:ind w:firstLine="708"/>
        <w:jc w:val="both"/>
        <w:rPr>
          <w:rFonts w:eastAsia="Calibri"/>
          <w:lang w:eastAsia="en-US"/>
        </w:rPr>
      </w:pPr>
      <w:r>
        <w:rPr>
          <w:rFonts w:eastAsia="Calibri"/>
          <w:lang w:eastAsia="en-US"/>
        </w:rPr>
        <w:t>3</w:t>
      </w:r>
      <w:r w:rsidRPr="00125FB8">
        <w:rPr>
          <w:rFonts w:eastAsia="Calibri"/>
          <w:lang w:eastAsia="en-US"/>
        </w:rPr>
        <w:t>. Отделу делопроизводства, контроля и обеспечения работы руководства управления обеспечения деятельности администрации района</w:t>
      </w:r>
      <w:r w:rsidR="002476BF">
        <w:rPr>
          <w:rFonts w:eastAsia="Calibri"/>
          <w:lang w:eastAsia="en-US"/>
        </w:rPr>
        <w:t>:</w:t>
      </w:r>
      <w:r w:rsidRPr="00125FB8">
        <w:rPr>
          <w:rFonts w:eastAsia="Calibri"/>
          <w:lang w:eastAsia="en-US"/>
        </w:rPr>
        <w:t xml:space="preserve"> </w:t>
      </w:r>
    </w:p>
    <w:p w:rsidR="00C9064B" w:rsidRPr="00007AEF" w:rsidRDefault="00C9064B" w:rsidP="00C9064B">
      <w:pPr>
        <w:ind w:firstLine="708"/>
        <w:jc w:val="both"/>
        <w:rPr>
          <w:rFonts w:eastAsiaTheme="minorHAnsi"/>
          <w:lang w:eastAsia="en-US"/>
        </w:rPr>
      </w:pPr>
      <w:r w:rsidRPr="00125FB8">
        <w:rPr>
          <w:rFonts w:eastAsia="Calibri"/>
          <w:lang w:eastAsia="en-US"/>
        </w:rPr>
        <w:t>разместить постановление на официальном веб-сайте администрации района: www.n</w:t>
      </w:r>
      <w:r w:rsidRPr="00125FB8">
        <w:rPr>
          <w:rFonts w:eastAsia="Calibri"/>
          <w:lang w:val="en-US" w:eastAsia="en-US"/>
        </w:rPr>
        <w:t>vraion</w:t>
      </w:r>
      <w:r w:rsidRPr="00125FB8">
        <w:rPr>
          <w:rFonts w:eastAsia="Calibri"/>
          <w:lang w:eastAsia="en-US"/>
        </w:rPr>
        <w:t>.</w:t>
      </w:r>
      <w:r w:rsidRPr="00125FB8">
        <w:rPr>
          <w:rFonts w:eastAsia="Calibri"/>
          <w:lang w:val="en-US" w:eastAsia="en-US"/>
        </w:rPr>
        <w:t>ru</w:t>
      </w:r>
      <w:r w:rsidRPr="00007AEF">
        <w:rPr>
          <w:rFonts w:eastAsiaTheme="minorHAnsi"/>
          <w:lang w:eastAsia="en-US"/>
        </w:rPr>
        <w:t>.</w:t>
      </w:r>
    </w:p>
    <w:p w:rsidR="00C9064B" w:rsidRPr="00125FB8" w:rsidRDefault="00C9064B" w:rsidP="00C9064B">
      <w:pPr>
        <w:ind w:firstLine="709"/>
        <w:jc w:val="both"/>
        <w:rPr>
          <w:rFonts w:eastAsia="Calibri"/>
          <w:lang w:eastAsia="en-US"/>
        </w:rPr>
      </w:pPr>
      <w:r w:rsidRPr="00125FB8">
        <w:rPr>
          <w:rFonts w:eastAsia="Calibri"/>
          <w:lang w:eastAsia="en-US"/>
        </w:rPr>
        <w:t>опубликовать постановление в приложении «Официальный бюллетень» к районной газете «Новости Приобья».</w:t>
      </w:r>
    </w:p>
    <w:p w:rsidR="00C9064B" w:rsidRPr="00BC68BF" w:rsidRDefault="00C9064B" w:rsidP="00C9064B">
      <w:pPr>
        <w:ind w:firstLine="709"/>
        <w:jc w:val="both"/>
        <w:rPr>
          <w:rFonts w:eastAsia="Calibri"/>
          <w:lang w:eastAsia="en-US"/>
        </w:rPr>
      </w:pPr>
      <w:r w:rsidRPr="00125FB8">
        <w:rPr>
          <w:rFonts w:eastAsia="Calibri"/>
          <w:lang w:eastAsia="en-US"/>
        </w:rPr>
        <w:t xml:space="preserve"> </w:t>
      </w:r>
    </w:p>
    <w:p w:rsidR="00C9064B" w:rsidRPr="00007AEF" w:rsidRDefault="00C9064B" w:rsidP="00C9064B">
      <w:pPr>
        <w:ind w:left="708"/>
        <w:jc w:val="both"/>
        <w:rPr>
          <w:rFonts w:eastAsiaTheme="minorHAnsi"/>
          <w:lang w:eastAsia="en-US"/>
        </w:rPr>
      </w:pPr>
      <w:r w:rsidRPr="00007AEF">
        <w:rPr>
          <w:rFonts w:eastAsiaTheme="minorHAnsi"/>
          <w:lang w:eastAsia="en-US"/>
        </w:rPr>
        <w:t>5.</w:t>
      </w:r>
      <w:r>
        <w:rPr>
          <w:rFonts w:eastAsiaTheme="minorHAnsi"/>
          <w:lang w:eastAsia="en-US"/>
        </w:rPr>
        <w:t xml:space="preserve"> </w:t>
      </w:r>
      <w:r w:rsidRPr="00007AEF">
        <w:rPr>
          <w:rFonts w:eastAsiaTheme="minorHAnsi"/>
          <w:lang w:eastAsia="en-US"/>
        </w:rPr>
        <w:t>Постановление вступает в силу с 1 января 202</w:t>
      </w:r>
      <w:r>
        <w:rPr>
          <w:rFonts w:eastAsiaTheme="minorHAnsi"/>
          <w:lang w:eastAsia="en-US"/>
        </w:rPr>
        <w:t xml:space="preserve">4 </w:t>
      </w:r>
      <w:r w:rsidRPr="00007AEF">
        <w:rPr>
          <w:rFonts w:eastAsiaTheme="minorHAnsi"/>
          <w:lang w:eastAsia="en-US"/>
        </w:rPr>
        <w:t>года.</w:t>
      </w:r>
    </w:p>
    <w:p w:rsidR="00C9064B" w:rsidRPr="00001C57" w:rsidRDefault="00C9064B" w:rsidP="00C9064B">
      <w:pPr>
        <w:ind w:firstLine="709"/>
        <w:jc w:val="both"/>
      </w:pPr>
    </w:p>
    <w:p w:rsidR="00C9064B" w:rsidRPr="00001C57" w:rsidRDefault="00C9064B" w:rsidP="00C9064B">
      <w:pPr>
        <w:ind w:firstLine="709"/>
        <w:jc w:val="both"/>
      </w:pPr>
      <w:r>
        <w:lastRenderedPageBreak/>
        <w:t>6</w:t>
      </w:r>
      <w:r w:rsidRPr="00001C57">
        <w:t>.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w:t>
      </w:r>
    </w:p>
    <w:p w:rsidR="00C930FC" w:rsidRDefault="00C930FC" w:rsidP="00B15C1C">
      <w:pPr>
        <w:jc w:val="both"/>
        <w:rPr>
          <w:color w:val="000000"/>
          <w:lang w:eastAsia="en-US"/>
        </w:rPr>
      </w:pPr>
    </w:p>
    <w:p w:rsidR="00C930FC" w:rsidRDefault="00C930FC" w:rsidP="00B15C1C">
      <w:pPr>
        <w:jc w:val="both"/>
        <w:rPr>
          <w:color w:val="000000"/>
          <w:lang w:eastAsia="en-US"/>
        </w:rPr>
      </w:pPr>
    </w:p>
    <w:p w:rsidR="002476BF" w:rsidRDefault="002476BF" w:rsidP="00B15C1C">
      <w:pPr>
        <w:jc w:val="both"/>
        <w:rPr>
          <w:color w:val="000000"/>
          <w:lang w:eastAsia="en-US"/>
        </w:rPr>
      </w:pPr>
    </w:p>
    <w:p w:rsidR="00A93E7B" w:rsidRDefault="002365BD" w:rsidP="00894A21">
      <w:pPr>
        <w:tabs>
          <w:tab w:val="left" w:pos="0"/>
          <w:tab w:val="left" w:pos="8627"/>
        </w:tabs>
        <w:jc w:val="both"/>
        <w:rPr>
          <w:rFonts w:eastAsia="Calibri"/>
          <w:lang w:eastAsia="en-US"/>
        </w:rPr>
      </w:pPr>
      <w:r>
        <w:rPr>
          <w:rFonts w:eastAsia="Calibri"/>
          <w:lang w:eastAsia="en-US"/>
        </w:rPr>
        <w:t>Глава района                                                                                        Б.А. Саломатин</w:t>
      </w:r>
    </w:p>
    <w:p w:rsidR="00ED4192" w:rsidRDefault="00ED4192" w:rsidP="00894A21">
      <w:pPr>
        <w:tabs>
          <w:tab w:val="left" w:pos="0"/>
          <w:tab w:val="left" w:pos="8627"/>
        </w:tabs>
        <w:jc w:val="both"/>
        <w:rPr>
          <w:rFonts w:eastAsia="Calibri"/>
          <w:lang w:eastAsia="en-US"/>
        </w:rPr>
      </w:pPr>
    </w:p>
    <w:p w:rsidR="00ED4192" w:rsidRDefault="00ED4192" w:rsidP="00894A21">
      <w:pPr>
        <w:tabs>
          <w:tab w:val="left" w:pos="0"/>
          <w:tab w:val="left" w:pos="8627"/>
        </w:tabs>
        <w:jc w:val="both"/>
        <w:rPr>
          <w:rFonts w:eastAsia="Calibri"/>
          <w:lang w:eastAsia="en-US"/>
        </w:rPr>
      </w:pPr>
    </w:p>
    <w:p w:rsidR="00ED4192" w:rsidRDefault="00ED4192" w:rsidP="00894A21">
      <w:pPr>
        <w:tabs>
          <w:tab w:val="left" w:pos="0"/>
          <w:tab w:val="left" w:pos="8627"/>
        </w:tabs>
        <w:jc w:val="both"/>
        <w:rPr>
          <w:rFonts w:eastAsia="Calibri"/>
          <w:lang w:eastAsia="en-US"/>
        </w:rPr>
        <w:sectPr w:rsidR="00ED4192" w:rsidSect="006871D8">
          <w:headerReference w:type="default" r:id="rId21"/>
          <w:pgSz w:w="11906" w:h="16838"/>
          <w:pgMar w:top="1134" w:right="567" w:bottom="1134" w:left="1701" w:header="720" w:footer="720" w:gutter="0"/>
          <w:cols w:space="720"/>
          <w:docGrid w:linePitch="360"/>
        </w:sectPr>
      </w:pPr>
    </w:p>
    <w:p w:rsidR="00ED4192" w:rsidRPr="00AA246D" w:rsidRDefault="00ED4192" w:rsidP="00ED4192">
      <w:pPr>
        <w:ind w:left="11340" w:hanging="850"/>
        <w:jc w:val="both"/>
      </w:pPr>
      <w:r>
        <w:lastRenderedPageBreak/>
        <w:t xml:space="preserve">Приложение </w:t>
      </w:r>
      <w:r w:rsidRPr="00AA246D">
        <w:t>к постановлению</w:t>
      </w:r>
    </w:p>
    <w:p w:rsidR="00ED4192" w:rsidRDefault="00ED4192" w:rsidP="00ED4192">
      <w:pPr>
        <w:ind w:left="11340" w:hanging="850"/>
        <w:jc w:val="both"/>
      </w:pPr>
      <w:r w:rsidRPr="00AA246D">
        <w:t>администрации района</w:t>
      </w:r>
      <w:r>
        <w:t xml:space="preserve"> </w:t>
      </w:r>
    </w:p>
    <w:p w:rsidR="00ED4192" w:rsidRPr="00BD576D" w:rsidRDefault="00ED4192" w:rsidP="00ED4192">
      <w:pPr>
        <w:ind w:left="11340" w:hanging="850"/>
        <w:jc w:val="both"/>
        <w:rPr>
          <w:bCs/>
        </w:rPr>
      </w:pPr>
      <w:r w:rsidRPr="00AA246D">
        <w:t xml:space="preserve">от </w:t>
      </w:r>
      <w:r w:rsidR="00EC4B79">
        <w:t>05.12.2023</w:t>
      </w:r>
      <w:r>
        <w:t xml:space="preserve"> </w:t>
      </w:r>
      <w:r w:rsidRPr="00AA246D">
        <w:t xml:space="preserve">№ </w:t>
      </w:r>
      <w:r w:rsidR="00EC4B79">
        <w:t>1288</w:t>
      </w:r>
    </w:p>
    <w:p w:rsidR="00ED4192" w:rsidRPr="00BD576D" w:rsidRDefault="00ED4192" w:rsidP="00ED4192">
      <w:pPr>
        <w:tabs>
          <w:tab w:val="left" w:pos="8160"/>
        </w:tabs>
        <w:rPr>
          <w:bCs/>
        </w:rPr>
      </w:pPr>
    </w:p>
    <w:p w:rsidR="00ED4192" w:rsidRDefault="00ED4192" w:rsidP="00ED4192">
      <w:pPr>
        <w:tabs>
          <w:tab w:val="left" w:pos="8160"/>
        </w:tabs>
        <w:rPr>
          <w:bCs/>
        </w:rPr>
      </w:pPr>
    </w:p>
    <w:p w:rsidR="00ED4192" w:rsidRDefault="00ED4192" w:rsidP="00ED4192">
      <w:pPr>
        <w:tabs>
          <w:tab w:val="left" w:pos="8160"/>
        </w:tabs>
        <w:jc w:val="center"/>
        <w:rPr>
          <w:b/>
        </w:rPr>
      </w:pPr>
      <w:r>
        <w:rPr>
          <w:b/>
        </w:rPr>
        <w:t>Муниципальная программа</w:t>
      </w:r>
    </w:p>
    <w:p w:rsidR="00ED4192" w:rsidRDefault="00ED4192" w:rsidP="00ED4192">
      <w:pPr>
        <w:tabs>
          <w:tab w:val="left" w:pos="8160"/>
        </w:tabs>
        <w:jc w:val="center"/>
        <w:rPr>
          <w:b/>
        </w:rPr>
      </w:pPr>
      <w:r>
        <w:rPr>
          <w:b/>
        </w:rPr>
        <w:t>«Безопасность жизнедеятельности в Нижневартовском районе»</w:t>
      </w:r>
    </w:p>
    <w:p w:rsidR="00ED4192" w:rsidRPr="00BD576D" w:rsidRDefault="00ED4192" w:rsidP="00ED4192">
      <w:pPr>
        <w:tabs>
          <w:tab w:val="left" w:pos="8160"/>
        </w:tabs>
        <w:jc w:val="center"/>
        <w:rPr>
          <w:bCs/>
        </w:rPr>
      </w:pPr>
    </w:p>
    <w:p w:rsidR="00ED4192" w:rsidRDefault="00ED4192" w:rsidP="00ED4192">
      <w:pPr>
        <w:tabs>
          <w:tab w:val="left" w:pos="8160"/>
        </w:tabs>
        <w:jc w:val="center"/>
        <w:rPr>
          <w:b/>
        </w:rPr>
      </w:pPr>
      <w:r w:rsidRPr="00001C57">
        <w:rPr>
          <w:b/>
          <w:bCs/>
        </w:rPr>
        <w:t>Паспорт муниципальной</w:t>
      </w:r>
      <w:r w:rsidRPr="00001C57">
        <w:rPr>
          <w:b/>
        </w:rPr>
        <w:t xml:space="preserve"> программы</w:t>
      </w:r>
      <w:r>
        <w:rPr>
          <w:b/>
        </w:rPr>
        <w:t xml:space="preserve"> </w:t>
      </w:r>
    </w:p>
    <w:p w:rsidR="00ED4192" w:rsidRDefault="00ED4192" w:rsidP="00ED4192">
      <w:pPr>
        <w:tabs>
          <w:tab w:val="left" w:pos="8160"/>
        </w:tabs>
        <w:jc w:val="center"/>
        <w:rPr>
          <w:b/>
        </w:rPr>
      </w:pPr>
      <w:r>
        <w:rPr>
          <w:b/>
        </w:rPr>
        <w:t>«Безопасность жизнедеятельности в Нижневартовском районе»</w:t>
      </w:r>
    </w:p>
    <w:p w:rsidR="00ED4192" w:rsidRDefault="00ED4192" w:rsidP="00ED4192">
      <w:pPr>
        <w:tabs>
          <w:tab w:val="left" w:pos="8160"/>
        </w:tabs>
        <w:jc w:val="center"/>
        <w:rPr>
          <w:b/>
        </w:rPr>
      </w:pPr>
      <w:r>
        <w:rPr>
          <w:b/>
        </w:rPr>
        <w:t xml:space="preserve"> (далее – муниципальная программа, район)</w:t>
      </w:r>
    </w:p>
    <w:p w:rsidR="00ED4192" w:rsidRDefault="00ED4192" w:rsidP="00ED4192">
      <w:pPr>
        <w:jc w:val="center"/>
        <w:rPr>
          <w:sz w:val="24"/>
          <w:szCs w:val="24"/>
        </w:rPr>
      </w:pPr>
    </w:p>
    <w:p w:rsidR="00ED4192" w:rsidRDefault="00ED4192" w:rsidP="00ED4192">
      <w:pPr>
        <w:jc w:val="center"/>
        <w:rPr>
          <w:sz w:val="24"/>
          <w:szCs w:val="24"/>
        </w:rPr>
      </w:pPr>
      <w:r>
        <w:rPr>
          <w:sz w:val="24"/>
          <w:szCs w:val="24"/>
        </w:rPr>
        <w:t>1. Основные положения</w:t>
      </w:r>
    </w:p>
    <w:p w:rsidR="00ED4192" w:rsidRPr="00001C57" w:rsidRDefault="00ED4192" w:rsidP="00ED4192">
      <w:pPr>
        <w:tabs>
          <w:tab w:val="left" w:pos="8160"/>
        </w:tabs>
        <w:rPr>
          <w:b/>
          <w:bCs/>
        </w:rPr>
      </w:pPr>
    </w:p>
    <w:tbl>
      <w:tblPr>
        <w:tblW w:w="15668"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7446"/>
        <w:gridCol w:w="8222"/>
      </w:tblGrid>
      <w:tr w:rsidR="00ED4192" w:rsidRPr="00EA6906" w:rsidTr="00ED4192">
        <w:trPr>
          <w:trHeight w:val="348"/>
        </w:trPr>
        <w:tc>
          <w:tcPr>
            <w:tcW w:w="7446" w:type="dxa"/>
          </w:tcPr>
          <w:p w:rsidR="00ED4192" w:rsidRPr="00EA6906" w:rsidRDefault="00ED4192" w:rsidP="00ED4192">
            <w:pPr>
              <w:widowControl w:val="0"/>
              <w:autoSpaceDE w:val="0"/>
              <w:autoSpaceDN w:val="0"/>
              <w:adjustRightInd w:val="0"/>
              <w:contextualSpacing/>
              <w:jc w:val="both"/>
              <w:rPr>
                <w:sz w:val="22"/>
                <w:szCs w:val="22"/>
              </w:rPr>
            </w:pPr>
            <w:r w:rsidRPr="00EA6906">
              <w:rPr>
                <w:sz w:val="22"/>
                <w:szCs w:val="22"/>
              </w:rPr>
              <w:t xml:space="preserve">Куратор муниципальной программы </w:t>
            </w:r>
          </w:p>
        </w:tc>
        <w:tc>
          <w:tcPr>
            <w:tcW w:w="8222" w:type="dxa"/>
          </w:tcPr>
          <w:p w:rsidR="00ED4192" w:rsidRPr="00EA6906" w:rsidRDefault="00ED4192" w:rsidP="00ED4192">
            <w:pPr>
              <w:widowControl w:val="0"/>
              <w:autoSpaceDE w:val="0"/>
              <w:autoSpaceDN w:val="0"/>
              <w:adjustRightInd w:val="0"/>
              <w:contextualSpacing/>
              <w:jc w:val="both"/>
              <w:rPr>
                <w:i/>
                <w:sz w:val="22"/>
                <w:szCs w:val="22"/>
              </w:rPr>
            </w:pPr>
            <w:r>
              <w:rPr>
                <w:sz w:val="22"/>
                <w:szCs w:val="22"/>
              </w:rPr>
              <w:t>з</w:t>
            </w:r>
            <w:r w:rsidRPr="00EA6906">
              <w:rPr>
                <w:sz w:val="22"/>
                <w:szCs w:val="22"/>
              </w:rPr>
              <w:t xml:space="preserve">аместитель главы района по развитию предпринимательства, агропромышленного комплекса и местной промышленности </w:t>
            </w:r>
          </w:p>
        </w:tc>
      </w:tr>
      <w:tr w:rsidR="00ED4192" w:rsidRPr="00EA6906" w:rsidTr="00ED4192">
        <w:trPr>
          <w:trHeight w:val="589"/>
        </w:trPr>
        <w:tc>
          <w:tcPr>
            <w:tcW w:w="7446" w:type="dxa"/>
          </w:tcPr>
          <w:p w:rsidR="00ED4192" w:rsidRPr="00EA6906" w:rsidRDefault="00ED4192" w:rsidP="00ED4192">
            <w:pPr>
              <w:widowControl w:val="0"/>
              <w:autoSpaceDE w:val="0"/>
              <w:autoSpaceDN w:val="0"/>
              <w:adjustRightInd w:val="0"/>
              <w:contextualSpacing/>
              <w:jc w:val="both"/>
              <w:rPr>
                <w:sz w:val="22"/>
                <w:szCs w:val="22"/>
              </w:rPr>
            </w:pPr>
            <w:r w:rsidRPr="00EA6906">
              <w:rPr>
                <w:sz w:val="22"/>
                <w:szCs w:val="22"/>
              </w:rPr>
              <w:t>Ответственный исполнитель муниципальной программы</w:t>
            </w:r>
          </w:p>
        </w:tc>
        <w:tc>
          <w:tcPr>
            <w:tcW w:w="8222" w:type="dxa"/>
          </w:tcPr>
          <w:p w:rsidR="00ED4192" w:rsidRPr="00EA6906" w:rsidRDefault="00ED4192" w:rsidP="00ED4192">
            <w:pPr>
              <w:jc w:val="both"/>
              <w:rPr>
                <w:sz w:val="22"/>
                <w:szCs w:val="22"/>
              </w:rPr>
            </w:pPr>
            <w:r w:rsidRPr="00EA6906">
              <w:rPr>
                <w:sz w:val="22"/>
                <w:szCs w:val="22"/>
              </w:rPr>
              <w:t>муниципальное казенное учреждение Нижневартовского района «Управление по делам гражданской обороны и чрезвычайным ситуациям</w:t>
            </w:r>
            <w:r>
              <w:rPr>
                <w:sz w:val="22"/>
                <w:szCs w:val="22"/>
              </w:rPr>
              <w:t>»</w:t>
            </w:r>
          </w:p>
          <w:p w:rsidR="00ED4192" w:rsidRPr="00EA6906" w:rsidRDefault="00ED4192" w:rsidP="00ED4192">
            <w:pPr>
              <w:widowControl w:val="0"/>
              <w:autoSpaceDE w:val="0"/>
              <w:autoSpaceDN w:val="0"/>
              <w:adjustRightInd w:val="0"/>
              <w:jc w:val="both"/>
              <w:rPr>
                <w:i/>
                <w:sz w:val="22"/>
                <w:szCs w:val="22"/>
              </w:rPr>
            </w:pPr>
          </w:p>
        </w:tc>
      </w:tr>
      <w:tr w:rsidR="00ED4192" w:rsidRPr="00EA6906" w:rsidTr="00ED4192">
        <w:trPr>
          <w:trHeight w:val="451"/>
        </w:trPr>
        <w:tc>
          <w:tcPr>
            <w:tcW w:w="7446" w:type="dxa"/>
          </w:tcPr>
          <w:p w:rsidR="00ED4192" w:rsidRPr="00EA6906" w:rsidRDefault="00ED4192" w:rsidP="00ED4192">
            <w:pPr>
              <w:widowControl w:val="0"/>
              <w:autoSpaceDE w:val="0"/>
              <w:autoSpaceDN w:val="0"/>
              <w:adjustRightInd w:val="0"/>
              <w:contextualSpacing/>
              <w:jc w:val="both"/>
              <w:rPr>
                <w:sz w:val="22"/>
                <w:szCs w:val="22"/>
              </w:rPr>
            </w:pPr>
            <w:r w:rsidRPr="00EA6906">
              <w:rPr>
                <w:sz w:val="22"/>
                <w:szCs w:val="22"/>
              </w:rPr>
              <w:t>Период реализации муниципальной программы</w:t>
            </w:r>
          </w:p>
        </w:tc>
        <w:tc>
          <w:tcPr>
            <w:tcW w:w="8222" w:type="dxa"/>
          </w:tcPr>
          <w:p w:rsidR="00ED4192" w:rsidRPr="00EA6906" w:rsidRDefault="00ED4192" w:rsidP="00ED4192">
            <w:pPr>
              <w:widowControl w:val="0"/>
              <w:autoSpaceDE w:val="0"/>
              <w:autoSpaceDN w:val="0"/>
              <w:adjustRightInd w:val="0"/>
              <w:jc w:val="both"/>
              <w:rPr>
                <w:iCs/>
                <w:sz w:val="22"/>
                <w:szCs w:val="22"/>
              </w:rPr>
            </w:pPr>
            <w:r>
              <w:rPr>
                <w:iCs/>
                <w:sz w:val="22"/>
                <w:szCs w:val="22"/>
              </w:rPr>
              <w:t>2024‒</w:t>
            </w:r>
            <w:r w:rsidRPr="00EA6906">
              <w:rPr>
                <w:iCs/>
                <w:sz w:val="22"/>
                <w:szCs w:val="22"/>
              </w:rPr>
              <w:t>2030 годы</w:t>
            </w:r>
          </w:p>
        </w:tc>
      </w:tr>
      <w:tr w:rsidR="00ED4192" w:rsidRPr="00EA6906" w:rsidTr="00ED4192">
        <w:trPr>
          <w:trHeight w:val="354"/>
        </w:trPr>
        <w:tc>
          <w:tcPr>
            <w:tcW w:w="7446" w:type="dxa"/>
            <w:vMerge w:val="restart"/>
          </w:tcPr>
          <w:p w:rsidR="00ED4192" w:rsidRPr="00EA6906" w:rsidRDefault="00ED4192" w:rsidP="00ED4192">
            <w:pPr>
              <w:widowControl w:val="0"/>
              <w:autoSpaceDE w:val="0"/>
              <w:autoSpaceDN w:val="0"/>
              <w:adjustRightInd w:val="0"/>
              <w:contextualSpacing/>
              <w:jc w:val="both"/>
              <w:rPr>
                <w:sz w:val="22"/>
                <w:szCs w:val="22"/>
              </w:rPr>
            </w:pPr>
            <w:r w:rsidRPr="00EA6906">
              <w:rPr>
                <w:sz w:val="22"/>
                <w:szCs w:val="22"/>
              </w:rPr>
              <w:t xml:space="preserve">Цели муниципальной программы </w:t>
            </w:r>
          </w:p>
        </w:tc>
        <w:tc>
          <w:tcPr>
            <w:tcW w:w="8222" w:type="dxa"/>
          </w:tcPr>
          <w:p w:rsidR="00ED4192" w:rsidRPr="00EA6906" w:rsidRDefault="00ED4192" w:rsidP="00ED4192">
            <w:pPr>
              <w:jc w:val="both"/>
              <w:rPr>
                <w:sz w:val="22"/>
                <w:szCs w:val="22"/>
              </w:rPr>
            </w:pPr>
            <w:r w:rsidRPr="00EA6906">
              <w:rPr>
                <w:sz w:val="22"/>
                <w:szCs w:val="22"/>
              </w:rPr>
              <w:t>1. Повышение уровня пожарной безопасности на территории района</w:t>
            </w:r>
          </w:p>
        </w:tc>
      </w:tr>
      <w:tr w:rsidR="00ED4192" w:rsidRPr="00EA6906" w:rsidTr="00ED4192">
        <w:trPr>
          <w:trHeight w:val="460"/>
        </w:trPr>
        <w:tc>
          <w:tcPr>
            <w:tcW w:w="7446" w:type="dxa"/>
            <w:vMerge/>
          </w:tcPr>
          <w:p w:rsidR="00ED4192" w:rsidRPr="00EA6906" w:rsidRDefault="00ED4192" w:rsidP="00ED4192">
            <w:pPr>
              <w:widowControl w:val="0"/>
              <w:autoSpaceDE w:val="0"/>
              <w:autoSpaceDN w:val="0"/>
              <w:adjustRightInd w:val="0"/>
              <w:contextualSpacing/>
              <w:jc w:val="both"/>
              <w:rPr>
                <w:sz w:val="22"/>
                <w:szCs w:val="22"/>
              </w:rPr>
            </w:pPr>
          </w:p>
        </w:tc>
        <w:tc>
          <w:tcPr>
            <w:tcW w:w="8222" w:type="dxa"/>
          </w:tcPr>
          <w:p w:rsidR="00ED4192" w:rsidRPr="00EA6906" w:rsidRDefault="00ED4192" w:rsidP="00ED4192">
            <w:pPr>
              <w:jc w:val="both"/>
              <w:rPr>
                <w:sz w:val="22"/>
                <w:szCs w:val="22"/>
              </w:rPr>
            </w:pPr>
            <w:r w:rsidRPr="00EA6906">
              <w:rPr>
                <w:sz w:val="22"/>
                <w:szCs w:val="22"/>
              </w:rPr>
              <w:t>2. Повышение защиты населения и территории района от угроз природного и техногенного характера</w:t>
            </w:r>
          </w:p>
        </w:tc>
      </w:tr>
      <w:tr w:rsidR="00ED4192" w:rsidRPr="00EA6906" w:rsidTr="00ED4192">
        <w:trPr>
          <w:trHeight w:val="460"/>
        </w:trPr>
        <w:tc>
          <w:tcPr>
            <w:tcW w:w="7446" w:type="dxa"/>
            <w:vMerge/>
          </w:tcPr>
          <w:p w:rsidR="00ED4192" w:rsidRPr="00EA6906" w:rsidRDefault="00ED4192" w:rsidP="00ED4192">
            <w:pPr>
              <w:widowControl w:val="0"/>
              <w:autoSpaceDE w:val="0"/>
              <w:autoSpaceDN w:val="0"/>
              <w:adjustRightInd w:val="0"/>
              <w:contextualSpacing/>
              <w:jc w:val="both"/>
              <w:rPr>
                <w:sz w:val="22"/>
                <w:szCs w:val="22"/>
              </w:rPr>
            </w:pPr>
          </w:p>
        </w:tc>
        <w:tc>
          <w:tcPr>
            <w:tcW w:w="8222" w:type="dxa"/>
          </w:tcPr>
          <w:p w:rsidR="00ED4192" w:rsidRPr="00EA6906" w:rsidRDefault="00ED4192" w:rsidP="00ED4192">
            <w:pPr>
              <w:widowControl w:val="0"/>
              <w:autoSpaceDE w:val="0"/>
              <w:autoSpaceDN w:val="0"/>
              <w:adjustRightInd w:val="0"/>
              <w:jc w:val="both"/>
              <w:rPr>
                <w:i/>
                <w:sz w:val="22"/>
                <w:szCs w:val="22"/>
              </w:rPr>
            </w:pPr>
            <w:r w:rsidRPr="00EA6906">
              <w:rPr>
                <w:sz w:val="22"/>
                <w:szCs w:val="22"/>
              </w:rPr>
              <w:t>3. Создание условий для осуществления эффективной деятельности муниципального учреждения</w:t>
            </w:r>
          </w:p>
        </w:tc>
      </w:tr>
      <w:tr w:rsidR="00ED4192" w:rsidRPr="00EA6906" w:rsidTr="00ED4192">
        <w:trPr>
          <w:trHeight w:val="224"/>
        </w:trPr>
        <w:tc>
          <w:tcPr>
            <w:tcW w:w="7446" w:type="dxa"/>
            <w:vMerge w:val="restart"/>
          </w:tcPr>
          <w:p w:rsidR="00ED4192" w:rsidRPr="00EA6906" w:rsidRDefault="00ED4192" w:rsidP="00ED4192">
            <w:pPr>
              <w:widowControl w:val="0"/>
              <w:autoSpaceDE w:val="0"/>
              <w:autoSpaceDN w:val="0"/>
              <w:adjustRightInd w:val="0"/>
              <w:contextualSpacing/>
              <w:jc w:val="both"/>
              <w:rPr>
                <w:sz w:val="22"/>
                <w:szCs w:val="22"/>
              </w:rPr>
            </w:pPr>
            <w:r w:rsidRPr="00EA6906">
              <w:rPr>
                <w:sz w:val="22"/>
                <w:szCs w:val="22"/>
              </w:rPr>
              <w:t xml:space="preserve">Подпрограммы </w:t>
            </w:r>
          </w:p>
        </w:tc>
        <w:tc>
          <w:tcPr>
            <w:tcW w:w="8222" w:type="dxa"/>
            <w:shd w:val="clear" w:color="auto" w:fill="auto"/>
          </w:tcPr>
          <w:p w:rsidR="00ED4192" w:rsidRPr="00EA6906" w:rsidRDefault="00ED4192" w:rsidP="00ED4192">
            <w:pPr>
              <w:jc w:val="both"/>
              <w:rPr>
                <w:sz w:val="22"/>
                <w:szCs w:val="22"/>
              </w:rPr>
            </w:pPr>
            <w:r w:rsidRPr="00EA6906">
              <w:rPr>
                <w:sz w:val="22"/>
                <w:szCs w:val="22"/>
              </w:rPr>
              <w:t xml:space="preserve">1. Укрепление пожарной безопасности в районе </w:t>
            </w:r>
          </w:p>
        </w:tc>
      </w:tr>
      <w:tr w:rsidR="00ED4192" w:rsidRPr="00EA6906" w:rsidTr="00ED4192">
        <w:trPr>
          <w:trHeight w:val="451"/>
        </w:trPr>
        <w:tc>
          <w:tcPr>
            <w:tcW w:w="7446" w:type="dxa"/>
            <w:vMerge/>
          </w:tcPr>
          <w:p w:rsidR="00ED4192" w:rsidRPr="00EA6906" w:rsidRDefault="00ED4192" w:rsidP="00ED4192">
            <w:pPr>
              <w:widowControl w:val="0"/>
              <w:autoSpaceDE w:val="0"/>
              <w:autoSpaceDN w:val="0"/>
              <w:adjustRightInd w:val="0"/>
              <w:contextualSpacing/>
              <w:jc w:val="both"/>
              <w:rPr>
                <w:sz w:val="22"/>
                <w:szCs w:val="22"/>
              </w:rPr>
            </w:pPr>
          </w:p>
        </w:tc>
        <w:tc>
          <w:tcPr>
            <w:tcW w:w="8222" w:type="dxa"/>
            <w:shd w:val="clear" w:color="auto" w:fill="auto"/>
          </w:tcPr>
          <w:p w:rsidR="00ED4192" w:rsidRPr="00EA6906" w:rsidRDefault="00ED4192" w:rsidP="00ED4192">
            <w:pPr>
              <w:jc w:val="both"/>
              <w:rPr>
                <w:sz w:val="22"/>
                <w:szCs w:val="22"/>
              </w:rPr>
            </w:pPr>
            <w:r w:rsidRPr="00EA6906">
              <w:rPr>
                <w:sz w:val="22"/>
                <w:szCs w:val="22"/>
              </w:rPr>
              <w:t>2. Организация и обеспечение мероприятий в сфере гражданской обороны, защиты населения и территории р</w:t>
            </w:r>
            <w:r>
              <w:rPr>
                <w:sz w:val="22"/>
                <w:szCs w:val="22"/>
              </w:rPr>
              <w:t>айона от чрезвычайных ситуаций</w:t>
            </w:r>
            <w:r w:rsidRPr="00EA6906">
              <w:rPr>
                <w:sz w:val="22"/>
                <w:szCs w:val="22"/>
              </w:rPr>
              <w:t xml:space="preserve">                 </w:t>
            </w:r>
          </w:p>
        </w:tc>
      </w:tr>
      <w:tr w:rsidR="00ED4192" w:rsidRPr="00EA6906" w:rsidTr="00ED4192">
        <w:trPr>
          <w:trHeight w:val="451"/>
        </w:trPr>
        <w:tc>
          <w:tcPr>
            <w:tcW w:w="7446" w:type="dxa"/>
            <w:vMerge/>
          </w:tcPr>
          <w:p w:rsidR="00ED4192" w:rsidRPr="00EA6906" w:rsidRDefault="00ED4192" w:rsidP="00ED4192">
            <w:pPr>
              <w:widowControl w:val="0"/>
              <w:autoSpaceDE w:val="0"/>
              <w:autoSpaceDN w:val="0"/>
              <w:adjustRightInd w:val="0"/>
              <w:contextualSpacing/>
              <w:jc w:val="both"/>
              <w:rPr>
                <w:sz w:val="22"/>
                <w:szCs w:val="22"/>
              </w:rPr>
            </w:pPr>
          </w:p>
        </w:tc>
        <w:tc>
          <w:tcPr>
            <w:tcW w:w="8222" w:type="dxa"/>
            <w:shd w:val="clear" w:color="auto" w:fill="auto"/>
          </w:tcPr>
          <w:p w:rsidR="00ED4192" w:rsidRPr="00EA6906" w:rsidRDefault="00ED4192" w:rsidP="00ED4192">
            <w:pPr>
              <w:jc w:val="both"/>
              <w:rPr>
                <w:sz w:val="22"/>
                <w:szCs w:val="22"/>
              </w:rPr>
            </w:pPr>
            <w:r w:rsidRPr="00EA6906">
              <w:rPr>
                <w:sz w:val="22"/>
                <w:szCs w:val="22"/>
              </w:rPr>
              <w:t>3. Создание условий для выполнения функций,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r>
      <w:tr w:rsidR="00ED4192" w:rsidRPr="00EA6906" w:rsidTr="00ED4192">
        <w:trPr>
          <w:trHeight w:val="451"/>
        </w:trPr>
        <w:tc>
          <w:tcPr>
            <w:tcW w:w="7446" w:type="dxa"/>
          </w:tcPr>
          <w:p w:rsidR="00ED4192" w:rsidRPr="00EA6906" w:rsidRDefault="00ED4192" w:rsidP="00ED4192">
            <w:pPr>
              <w:widowControl w:val="0"/>
              <w:autoSpaceDE w:val="0"/>
              <w:autoSpaceDN w:val="0"/>
              <w:adjustRightInd w:val="0"/>
              <w:contextualSpacing/>
              <w:jc w:val="both"/>
              <w:rPr>
                <w:sz w:val="22"/>
                <w:szCs w:val="22"/>
              </w:rPr>
            </w:pPr>
            <w:r w:rsidRPr="00EA6906">
              <w:rPr>
                <w:sz w:val="22"/>
                <w:szCs w:val="22"/>
              </w:rPr>
              <w:t>Объемы финансового обеспечения за весь период реализации</w:t>
            </w:r>
          </w:p>
        </w:tc>
        <w:tc>
          <w:tcPr>
            <w:tcW w:w="8222" w:type="dxa"/>
            <w:shd w:val="clear" w:color="auto" w:fill="auto"/>
          </w:tcPr>
          <w:p w:rsidR="00ED4192" w:rsidRPr="00EA6906" w:rsidRDefault="00ED4192" w:rsidP="00ED4192">
            <w:pPr>
              <w:jc w:val="both"/>
              <w:rPr>
                <w:sz w:val="22"/>
                <w:szCs w:val="22"/>
              </w:rPr>
            </w:pPr>
            <w:r>
              <w:rPr>
                <w:sz w:val="22"/>
                <w:szCs w:val="22"/>
              </w:rPr>
              <w:t>342 676,3 тыс. руб.</w:t>
            </w:r>
          </w:p>
        </w:tc>
      </w:tr>
      <w:tr w:rsidR="00ED4192" w:rsidRPr="00EA6906" w:rsidTr="00ED4192">
        <w:trPr>
          <w:trHeight w:val="451"/>
        </w:trPr>
        <w:tc>
          <w:tcPr>
            <w:tcW w:w="7446" w:type="dxa"/>
          </w:tcPr>
          <w:p w:rsidR="00ED4192" w:rsidRPr="00EA6906" w:rsidRDefault="00ED4192" w:rsidP="00ED4192">
            <w:pPr>
              <w:widowControl w:val="0"/>
              <w:autoSpaceDE w:val="0"/>
              <w:autoSpaceDN w:val="0"/>
              <w:adjustRightInd w:val="0"/>
              <w:contextualSpacing/>
              <w:jc w:val="both"/>
              <w:rPr>
                <w:sz w:val="22"/>
                <w:szCs w:val="22"/>
              </w:rPr>
            </w:pPr>
            <w:r w:rsidRPr="00EA6906">
              <w:rPr>
                <w:sz w:val="22"/>
                <w:szCs w:val="22"/>
              </w:rPr>
              <w:t>Связь с национальными целями развития Российской Федерации/ государственными программами Ханты</w:t>
            </w:r>
            <w:r>
              <w:rPr>
                <w:sz w:val="22"/>
                <w:szCs w:val="22"/>
              </w:rPr>
              <w:t>-Мансийского автономного округа ‒</w:t>
            </w:r>
            <w:r w:rsidRPr="00EA6906">
              <w:rPr>
                <w:sz w:val="22"/>
                <w:szCs w:val="22"/>
              </w:rPr>
              <w:t>Югры</w:t>
            </w:r>
          </w:p>
        </w:tc>
        <w:tc>
          <w:tcPr>
            <w:tcW w:w="8222" w:type="dxa"/>
            <w:shd w:val="clear" w:color="auto" w:fill="auto"/>
          </w:tcPr>
          <w:p w:rsidR="00ED4192" w:rsidRPr="00EA6906" w:rsidRDefault="00ED4192" w:rsidP="00ED4192">
            <w:pPr>
              <w:spacing w:after="200"/>
              <w:rPr>
                <w:rFonts w:eastAsia="Arial"/>
                <w:color w:val="000000"/>
                <w:sz w:val="22"/>
                <w:szCs w:val="22"/>
                <w:lang w:eastAsia="en-US"/>
              </w:rPr>
            </w:pPr>
            <w:r w:rsidRPr="00EA6906">
              <w:rPr>
                <w:rFonts w:eastAsia="Arial"/>
                <w:color w:val="000000"/>
                <w:sz w:val="22"/>
                <w:szCs w:val="22"/>
                <w:lang w:eastAsia="en-US"/>
              </w:rPr>
              <w:t>-</w:t>
            </w:r>
          </w:p>
          <w:p w:rsidR="00ED4192" w:rsidRPr="00EA6906" w:rsidRDefault="00ED4192" w:rsidP="00ED4192">
            <w:pPr>
              <w:rPr>
                <w:sz w:val="22"/>
                <w:szCs w:val="22"/>
              </w:rPr>
            </w:pPr>
          </w:p>
        </w:tc>
      </w:tr>
    </w:tbl>
    <w:p w:rsidR="00ED4192" w:rsidRPr="00001C57" w:rsidRDefault="00ED4192" w:rsidP="00ED4192">
      <w:pPr>
        <w:tabs>
          <w:tab w:val="left" w:pos="8160"/>
        </w:tabs>
        <w:rPr>
          <w:b/>
          <w:bCs/>
        </w:rPr>
        <w:sectPr w:rsidR="00ED4192" w:rsidRPr="00001C57" w:rsidSect="00ED4192">
          <w:pgSz w:w="16840" w:h="11907" w:orient="landscape" w:code="9"/>
          <w:pgMar w:top="1701" w:right="1134" w:bottom="567" w:left="1134" w:header="720" w:footer="720" w:gutter="0"/>
          <w:cols w:space="720"/>
          <w:noEndnote/>
          <w:docGrid w:linePitch="381"/>
        </w:sectPr>
      </w:pPr>
    </w:p>
    <w:p w:rsidR="00ED4192" w:rsidRPr="00D67B08" w:rsidRDefault="00ED4192" w:rsidP="00ED4192">
      <w:pPr>
        <w:jc w:val="center"/>
        <w:rPr>
          <w:sz w:val="22"/>
          <w:szCs w:val="22"/>
        </w:rPr>
      </w:pPr>
      <w:r w:rsidRPr="00D67B08">
        <w:rPr>
          <w:sz w:val="22"/>
          <w:szCs w:val="22"/>
        </w:rPr>
        <w:lastRenderedPageBreak/>
        <w:t>2. Показатели муниципальной программы</w:t>
      </w:r>
    </w:p>
    <w:p w:rsidR="00ED4192" w:rsidRPr="00D67B08" w:rsidRDefault="00ED4192" w:rsidP="00ED4192">
      <w:pPr>
        <w:rPr>
          <w:rFonts w:eastAsia="Calibri"/>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127"/>
        <w:gridCol w:w="1134"/>
        <w:gridCol w:w="708"/>
        <w:gridCol w:w="709"/>
        <w:gridCol w:w="709"/>
        <w:gridCol w:w="851"/>
        <w:gridCol w:w="708"/>
        <w:gridCol w:w="709"/>
        <w:gridCol w:w="709"/>
        <w:gridCol w:w="1417"/>
        <w:gridCol w:w="1985"/>
        <w:gridCol w:w="1275"/>
        <w:gridCol w:w="1134"/>
      </w:tblGrid>
      <w:tr w:rsidR="00ED4192" w:rsidRPr="00EA6906" w:rsidTr="00ED4192">
        <w:trPr>
          <w:trHeight w:val="444"/>
        </w:trPr>
        <w:tc>
          <w:tcPr>
            <w:tcW w:w="562" w:type="dxa"/>
            <w:vMerge w:val="restart"/>
          </w:tcPr>
          <w:p w:rsidR="00ED4192" w:rsidRPr="00ED4192" w:rsidRDefault="00ED4192" w:rsidP="00ED4192">
            <w:pPr>
              <w:jc w:val="center"/>
              <w:rPr>
                <w:b/>
                <w:sz w:val="22"/>
                <w:szCs w:val="22"/>
              </w:rPr>
            </w:pPr>
            <w:r w:rsidRPr="00ED4192">
              <w:rPr>
                <w:b/>
                <w:sz w:val="22"/>
                <w:szCs w:val="22"/>
              </w:rPr>
              <w:t>№ п/п</w:t>
            </w:r>
          </w:p>
        </w:tc>
        <w:tc>
          <w:tcPr>
            <w:tcW w:w="2127" w:type="dxa"/>
            <w:vMerge w:val="restart"/>
          </w:tcPr>
          <w:p w:rsidR="00ED4192" w:rsidRPr="00ED4192" w:rsidRDefault="00ED4192" w:rsidP="00ED4192">
            <w:pPr>
              <w:jc w:val="center"/>
              <w:rPr>
                <w:b/>
                <w:sz w:val="22"/>
                <w:szCs w:val="22"/>
              </w:rPr>
            </w:pPr>
            <w:r w:rsidRPr="00ED4192">
              <w:rPr>
                <w:b/>
                <w:sz w:val="22"/>
                <w:szCs w:val="22"/>
              </w:rPr>
              <w:t>Наименование показателя</w:t>
            </w:r>
          </w:p>
        </w:tc>
        <w:tc>
          <w:tcPr>
            <w:tcW w:w="1134" w:type="dxa"/>
            <w:vMerge w:val="restart"/>
          </w:tcPr>
          <w:p w:rsidR="00ED4192" w:rsidRPr="00ED4192" w:rsidRDefault="00ED4192" w:rsidP="00ED4192">
            <w:pPr>
              <w:jc w:val="center"/>
              <w:rPr>
                <w:b/>
                <w:sz w:val="22"/>
                <w:szCs w:val="22"/>
                <w:highlight w:val="yellow"/>
              </w:rPr>
            </w:pPr>
            <w:r w:rsidRPr="00ED4192">
              <w:rPr>
                <w:b/>
                <w:sz w:val="22"/>
                <w:szCs w:val="22"/>
              </w:rPr>
              <w:t>Единица измерения (по ОКЕИ)</w:t>
            </w:r>
          </w:p>
        </w:tc>
        <w:tc>
          <w:tcPr>
            <w:tcW w:w="1417" w:type="dxa"/>
            <w:gridSpan w:val="2"/>
          </w:tcPr>
          <w:p w:rsidR="00ED4192" w:rsidRPr="00ED4192" w:rsidRDefault="00ED4192" w:rsidP="00ED4192">
            <w:pPr>
              <w:jc w:val="center"/>
              <w:rPr>
                <w:b/>
                <w:sz w:val="22"/>
                <w:szCs w:val="22"/>
              </w:rPr>
            </w:pPr>
            <w:r w:rsidRPr="00ED4192">
              <w:rPr>
                <w:b/>
                <w:sz w:val="22"/>
                <w:szCs w:val="22"/>
              </w:rPr>
              <w:t>Базовое значение</w:t>
            </w:r>
          </w:p>
        </w:tc>
        <w:tc>
          <w:tcPr>
            <w:tcW w:w="5103" w:type="dxa"/>
            <w:gridSpan w:val="6"/>
            <w:tcBorders>
              <w:bottom w:val="single" w:sz="4" w:space="0" w:color="auto"/>
            </w:tcBorders>
          </w:tcPr>
          <w:p w:rsidR="00ED4192" w:rsidRPr="00ED4192" w:rsidRDefault="00ED4192" w:rsidP="00ED4192">
            <w:pPr>
              <w:jc w:val="center"/>
              <w:rPr>
                <w:b/>
                <w:sz w:val="22"/>
                <w:szCs w:val="22"/>
              </w:rPr>
            </w:pPr>
            <w:r w:rsidRPr="00ED4192">
              <w:rPr>
                <w:b/>
                <w:sz w:val="22"/>
                <w:szCs w:val="22"/>
              </w:rPr>
              <w:t>Значение показателя по годам</w:t>
            </w:r>
          </w:p>
        </w:tc>
        <w:tc>
          <w:tcPr>
            <w:tcW w:w="1985" w:type="dxa"/>
            <w:vMerge w:val="restart"/>
          </w:tcPr>
          <w:p w:rsidR="00ED4192" w:rsidRPr="00ED4192" w:rsidRDefault="00ED4192" w:rsidP="00ED4192">
            <w:pPr>
              <w:jc w:val="center"/>
              <w:rPr>
                <w:b/>
                <w:sz w:val="22"/>
                <w:szCs w:val="22"/>
              </w:rPr>
            </w:pPr>
            <w:r w:rsidRPr="00ED4192">
              <w:rPr>
                <w:b/>
                <w:sz w:val="22"/>
                <w:szCs w:val="22"/>
              </w:rPr>
              <w:t>Документ</w:t>
            </w:r>
          </w:p>
        </w:tc>
        <w:tc>
          <w:tcPr>
            <w:tcW w:w="1275" w:type="dxa"/>
            <w:vMerge w:val="restart"/>
          </w:tcPr>
          <w:p w:rsidR="00ED4192" w:rsidRPr="00ED4192" w:rsidRDefault="00ED4192" w:rsidP="00ED4192">
            <w:pPr>
              <w:jc w:val="center"/>
              <w:rPr>
                <w:b/>
                <w:sz w:val="22"/>
                <w:szCs w:val="22"/>
              </w:rPr>
            </w:pPr>
            <w:r w:rsidRPr="00ED4192">
              <w:rPr>
                <w:b/>
                <w:sz w:val="22"/>
                <w:szCs w:val="22"/>
              </w:rPr>
              <w:t>Ответственный за достижение показателя</w:t>
            </w:r>
          </w:p>
        </w:tc>
        <w:tc>
          <w:tcPr>
            <w:tcW w:w="1134" w:type="dxa"/>
            <w:vMerge w:val="restart"/>
            <w:shd w:val="clear" w:color="auto" w:fill="FFFFFF"/>
          </w:tcPr>
          <w:p w:rsidR="00ED4192" w:rsidRPr="00ED4192" w:rsidRDefault="00ED4192" w:rsidP="00ED4192">
            <w:pPr>
              <w:jc w:val="center"/>
              <w:rPr>
                <w:b/>
                <w:sz w:val="22"/>
                <w:szCs w:val="22"/>
              </w:rPr>
            </w:pPr>
            <w:r w:rsidRPr="00ED4192">
              <w:rPr>
                <w:b/>
                <w:sz w:val="22"/>
                <w:szCs w:val="22"/>
              </w:rPr>
              <w:t>Связь с показателями национальных целей</w:t>
            </w:r>
          </w:p>
        </w:tc>
      </w:tr>
      <w:tr w:rsidR="00ED4192" w:rsidRPr="00EA6906" w:rsidTr="00ED4192">
        <w:trPr>
          <w:trHeight w:val="594"/>
        </w:trPr>
        <w:tc>
          <w:tcPr>
            <w:tcW w:w="562" w:type="dxa"/>
            <w:vMerge/>
          </w:tcPr>
          <w:p w:rsidR="00ED4192" w:rsidRPr="00ED4192" w:rsidRDefault="00ED4192" w:rsidP="00ED4192">
            <w:pPr>
              <w:jc w:val="center"/>
              <w:rPr>
                <w:b/>
                <w:sz w:val="22"/>
                <w:szCs w:val="22"/>
              </w:rPr>
            </w:pPr>
          </w:p>
        </w:tc>
        <w:tc>
          <w:tcPr>
            <w:tcW w:w="2127" w:type="dxa"/>
            <w:vMerge/>
          </w:tcPr>
          <w:p w:rsidR="00ED4192" w:rsidRPr="00ED4192" w:rsidRDefault="00ED4192" w:rsidP="00ED4192">
            <w:pPr>
              <w:jc w:val="center"/>
              <w:rPr>
                <w:b/>
                <w:sz w:val="22"/>
                <w:szCs w:val="22"/>
              </w:rPr>
            </w:pPr>
          </w:p>
        </w:tc>
        <w:tc>
          <w:tcPr>
            <w:tcW w:w="1134" w:type="dxa"/>
            <w:vMerge/>
          </w:tcPr>
          <w:p w:rsidR="00ED4192" w:rsidRPr="00ED4192" w:rsidRDefault="00ED4192" w:rsidP="00ED4192">
            <w:pPr>
              <w:jc w:val="center"/>
              <w:rPr>
                <w:b/>
                <w:sz w:val="22"/>
                <w:szCs w:val="22"/>
              </w:rPr>
            </w:pPr>
          </w:p>
        </w:tc>
        <w:tc>
          <w:tcPr>
            <w:tcW w:w="708" w:type="dxa"/>
          </w:tcPr>
          <w:p w:rsidR="00ED4192" w:rsidRPr="00ED4192" w:rsidRDefault="00ED4192" w:rsidP="00ED4192">
            <w:pPr>
              <w:jc w:val="center"/>
              <w:rPr>
                <w:b/>
                <w:sz w:val="22"/>
                <w:szCs w:val="22"/>
              </w:rPr>
            </w:pPr>
            <w:r w:rsidRPr="00ED4192">
              <w:rPr>
                <w:b/>
                <w:sz w:val="22"/>
                <w:szCs w:val="22"/>
              </w:rPr>
              <w:t>значение</w:t>
            </w:r>
          </w:p>
        </w:tc>
        <w:tc>
          <w:tcPr>
            <w:tcW w:w="709" w:type="dxa"/>
            <w:tcBorders>
              <w:right w:val="single" w:sz="4" w:space="0" w:color="auto"/>
            </w:tcBorders>
          </w:tcPr>
          <w:p w:rsidR="00ED4192" w:rsidRPr="00ED4192" w:rsidRDefault="00ED4192" w:rsidP="00ED4192">
            <w:pPr>
              <w:jc w:val="center"/>
              <w:rPr>
                <w:b/>
                <w:sz w:val="22"/>
                <w:szCs w:val="22"/>
              </w:rPr>
            </w:pPr>
            <w:r w:rsidRPr="00ED4192">
              <w:rPr>
                <w:b/>
                <w:sz w:val="22"/>
                <w:szCs w:val="22"/>
              </w:rPr>
              <w:t>год</w:t>
            </w:r>
          </w:p>
        </w:tc>
        <w:tc>
          <w:tcPr>
            <w:tcW w:w="709" w:type="dxa"/>
            <w:tcBorders>
              <w:top w:val="single" w:sz="4" w:space="0" w:color="auto"/>
              <w:left w:val="single" w:sz="4" w:space="0" w:color="auto"/>
              <w:bottom w:val="single" w:sz="4" w:space="0" w:color="auto"/>
              <w:right w:val="single" w:sz="4" w:space="0" w:color="auto"/>
            </w:tcBorders>
          </w:tcPr>
          <w:p w:rsidR="00ED4192" w:rsidRPr="00ED4192" w:rsidRDefault="00ED4192" w:rsidP="00ED4192">
            <w:pPr>
              <w:jc w:val="center"/>
              <w:rPr>
                <w:b/>
                <w:sz w:val="22"/>
                <w:szCs w:val="22"/>
              </w:rPr>
            </w:pPr>
            <w:r w:rsidRPr="00ED4192">
              <w:rPr>
                <w:b/>
                <w:sz w:val="22"/>
                <w:szCs w:val="22"/>
              </w:rPr>
              <w:t>2024</w:t>
            </w:r>
          </w:p>
        </w:tc>
        <w:tc>
          <w:tcPr>
            <w:tcW w:w="851" w:type="dxa"/>
            <w:tcBorders>
              <w:top w:val="single" w:sz="4" w:space="0" w:color="auto"/>
              <w:left w:val="single" w:sz="4" w:space="0" w:color="auto"/>
              <w:bottom w:val="single" w:sz="4" w:space="0" w:color="auto"/>
              <w:right w:val="single" w:sz="4" w:space="0" w:color="auto"/>
            </w:tcBorders>
          </w:tcPr>
          <w:p w:rsidR="00ED4192" w:rsidRPr="00ED4192" w:rsidRDefault="00ED4192" w:rsidP="00ED4192">
            <w:pPr>
              <w:jc w:val="center"/>
              <w:rPr>
                <w:b/>
                <w:sz w:val="22"/>
                <w:szCs w:val="22"/>
              </w:rPr>
            </w:pPr>
            <w:r w:rsidRPr="00ED4192">
              <w:rPr>
                <w:b/>
                <w:sz w:val="22"/>
                <w:szCs w:val="22"/>
              </w:rPr>
              <w:t>2025</w:t>
            </w:r>
          </w:p>
        </w:tc>
        <w:tc>
          <w:tcPr>
            <w:tcW w:w="708" w:type="dxa"/>
            <w:tcBorders>
              <w:top w:val="single" w:sz="4" w:space="0" w:color="auto"/>
              <w:left w:val="single" w:sz="4" w:space="0" w:color="auto"/>
              <w:bottom w:val="single" w:sz="4" w:space="0" w:color="auto"/>
              <w:right w:val="single" w:sz="4" w:space="0" w:color="auto"/>
            </w:tcBorders>
          </w:tcPr>
          <w:p w:rsidR="00ED4192" w:rsidRPr="00ED4192" w:rsidRDefault="00ED4192" w:rsidP="00ED4192">
            <w:pPr>
              <w:jc w:val="center"/>
              <w:rPr>
                <w:b/>
                <w:sz w:val="22"/>
                <w:szCs w:val="22"/>
              </w:rPr>
            </w:pPr>
            <w:r w:rsidRPr="00ED4192">
              <w:rPr>
                <w:b/>
                <w:sz w:val="22"/>
                <w:szCs w:val="22"/>
              </w:rPr>
              <w:t>2026</w:t>
            </w:r>
          </w:p>
        </w:tc>
        <w:tc>
          <w:tcPr>
            <w:tcW w:w="709" w:type="dxa"/>
            <w:tcBorders>
              <w:top w:val="single" w:sz="4" w:space="0" w:color="auto"/>
              <w:left w:val="single" w:sz="4" w:space="0" w:color="auto"/>
              <w:bottom w:val="single" w:sz="4" w:space="0" w:color="auto"/>
              <w:right w:val="single" w:sz="4" w:space="0" w:color="auto"/>
            </w:tcBorders>
          </w:tcPr>
          <w:p w:rsidR="00ED4192" w:rsidRPr="00ED4192" w:rsidRDefault="00ED4192" w:rsidP="00ED4192">
            <w:pPr>
              <w:jc w:val="center"/>
              <w:rPr>
                <w:b/>
                <w:sz w:val="22"/>
                <w:szCs w:val="22"/>
              </w:rPr>
            </w:pPr>
            <w:r w:rsidRPr="00ED4192">
              <w:rPr>
                <w:b/>
                <w:sz w:val="22"/>
                <w:szCs w:val="22"/>
              </w:rPr>
              <w:t>2027</w:t>
            </w:r>
          </w:p>
        </w:tc>
        <w:tc>
          <w:tcPr>
            <w:tcW w:w="709" w:type="dxa"/>
            <w:tcBorders>
              <w:top w:val="single" w:sz="4" w:space="0" w:color="auto"/>
              <w:left w:val="single" w:sz="4" w:space="0" w:color="auto"/>
              <w:bottom w:val="single" w:sz="4" w:space="0" w:color="auto"/>
              <w:right w:val="single" w:sz="4" w:space="0" w:color="auto"/>
            </w:tcBorders>
          </w:tcPr>
          <w:p w:rsidR="00ED4192" w:rsidRPr="00ED4192" w:rsidRDefault="00ED4192" w:rsidP="00ED4192">
            <w:pPr>
              <w:jc w:val="center"/>
              <w:rPr>
                <w:b/>
                <w:sz w:val="22"/>
                <w:szCs w:val="22"/>
              </w:rPr>
            </w:pPr>
            <w:r w:rsidRPr="00ED4192">
              <w:rPr>
                <w:b/>
                <w:sz w:val="22"/>
                <w:szCs w:val="22"/>
              </w:rPr>
              <w:t>2028</w:t>
            </w:r>
          </w:p>
        </w:tc>
        <w:tc>
          <w:tcPr>
            <w:tcW w:w="1417" w:type="dxa"/>
            <w:tcBorders>
              <w:top w:val="single" w:sz="4" w:space="0" w:color="auto"/>
              <w:left w:val="single" w:sz="4" w:space="0" w:color="auto"/>
              <w:bottom w:val="single" w:sz="4" w:space="0" w:color="auto"/>
            </w:tcBorders>
          </w:tcPr>
          <w:p w:rsidR="00ED4192" w:rsidRPr="00ED4192" w:rsidRDefault="00ED4192" w:rsidP="00ED4192">
            <w:pPr>
              <w:jc w:val="center"/>
              <w:rPr>
                <w:b/>
                <w:sz w:val="22"/>
                <w:szCs w:val="22"/>
              </w:rPr>
            </w:pPr>
            <w:r w:rsidRPr="00ED4192">
              <w:rPr>
                <w:b/>
                <w:sz w:val="22"/>
                <w:szCs w:val="22"/>
              </w:rPr>
              <w:t>на момент окончания реализации муниципальной программы</w:t>
            </w:r>
          </w:p>
        </w:tc>
        <w:tc>
          <w:tcPr>
            <w:tcW w:w="1985" w:type="dxa"/>
            <w:vMerge/>
          </w:tcPr>
          <w:p w:rsidR="00ED4192" w:rsidRPr="00ED4192" w:rsidRDefault="00ED4192" w:rsidP="00ED4192">
            <w:pPr>
              <w:jc w:val="center"/>
              <w:rPr>
                <w:b/>
                <w:sz w:val="22"/>
                <w:szCs w:val="22"/>
              </w:rPr>
            </w:pPr>
          </w:p>
        </w:tc>
        <w:tc>
          <w:tcPr>
            <w:tcW w:w="1275" w:type="dxa"/>
            <w:vMerge/>
          </w:tcPr>
          <w:p w:rsidR="00ED4192" w:rsidRPr="00ED4192" w:rsidRDefault="00ED4192" w:rsidP="00ED4192">
            <w:pPr>
              <w:jc w:val="center"/>
              <w:rPr>
                <w:b/>
                <w:sz w:val="22"/>
                <w:szCs w:val="22"/>
              </w:rPr>
            </w:pPr>
          </w:p>
        </w:tc>
        <w:tc>
          <w:tcPr>
            <w:tcW w:w="1134" w:type="dxa"/>
            <w:vMerge/>
            <w:shd w:val="clear" w:color="auto" w:fill="FFFFFF"/>
          </w:tcPr>
          <w:p w:rsidR="00ED4192" w:rsidRPr="00ED4192" w:rsidRDefault="00ED4192" w:rsidP="00ED4192">
            <w:pPr>
              <w:jc w:val="center"/>
              <w:rPr>
                <w:b/>
                <w:sz w:val="22"/>
                <w:szCs w:val="22"/>
              </w:rPr>
            </w:pPr>
          </w:p>
        </w:tc>
      </w:tr>
      <w:tr w:rsidR="00ED4192" w:rsidRPr="00EA6906" w:rsidTr="00ED4192">
        <w:trPr>
          <w:trHeight w:val="298"/>
        </w:trPr>
        <w:tc>
          <w:tcPr>
            <w:tcW w:w="562" w:type="dxa"/>
          </w:tcPr>
          <w:p w:rsidR="00ED4192" w:rsidRPr="00ED4192" w:rsidRDefault="00ED4192" w:rsidP="00ED4192">
            <w:pPr>
              <w:jc w:val="center"/>
              <w:rPr>
                <w:b/>
                <w:sz w:val="22"/>
                <w:szCs w:val="22"/>
              </w:rPr>
            </w:pPr>
            <w:r w:rsidRPr="00ED4192">
              <w:rPr>
                <w:b/>
                <w:sz w:val="22"/>
                <w:szCs w:val="22"/>
              </w:rPr>
              <w:t>1</w:t>
            </w:r>
          </w:p>
        </w:tc>
        <w:tc>
          <w:tcPr>
            <w:tcW w:w="2127" w:type="dxa"/>
          </w:tcPr>
          <w:p w:rsidR="00ED4192" w:rsidRPr="00ED4192" w:rsidRDefault="00ED4192" w:rsidP="00ED4192">
            <w:pPr>
              <w:jc w:val="center"/>
              <w:rPr>
                <w:rFonts w:eastAsia="Calibri"/>
                <w:b/>
                <w:sz w:val="22"/>
                <w:szCs w:val="22"/>
                <w:lang w:eastAsia="en-US"/>
              </w:rPr>
            </w:pPr>
            <w:r w:rsidRPr="00ED4192">
              <w:rPr>
                <w:rFonts w:eastAsia="Calibri"/>
                <w:b/>
                <w:sz w:val="22"/>
                <w:szCs w:val="22"/>
                <w:lang w:eastAsia="en-US"/>
              </w:rPr>
              <w:t>2</w:t>
            </w:r>
          </w:p>
        </w:tc>
        <w:tc>
          <w:tcPr>
            <w:tcW w:w="1134" w:type="dxa"/>
          </w:tcPr>
          <w:p w:rsidR="00ED4192" w:rsidRPr="00ED4192" w:rsidRDefault="00ED4192" w:rsidP="00ED4192">
            <w:pPr>
              <w:jc w:val="center"/>
              <w:rPr>
                <w:b/>
                <w:sz w:val="22"/>
                <w:szCs w:val="22"/>
              </w:rPr>
            </w:pPr>
            <w:r w:rsidRPr="00ED4192">
              <w:rPr>
                <w:b/>
                <w:sz w:val="22"/>
                <w:szCs w:val="22"/>
              </w:rPr>
              <w:t>3</w:t>
            </w:r>
          </w:p>
        </w:tc>
        <w:tc>
          <w:tcPr>
            <w:tcW w:w="708" w:type="dxa"/>
          </w:tcPr>
          <w:p w:rsidR="00ED4192" w:rsidRPr="00ED4192" w:rsidRDefault="00ED4192" w:rsidP="00ED4192">
            <w:pPr>
              <w:jc w:val="center"/>
              <w:rPr>
                <w:b/>
                <w:sz w:val="22"/>
                <w:szCs w:val="22"/>
              </w:rPr>
            </w:pPr>
            <w:r w:rsidRPr="00ED4192">
              <w:rPr>
                <w:b/>
                <w:sz w:val="22"/>
                <w:szCs w:val="22"/>
              </w:rPr>
              <w:t>4</w:t>
            </w:r>
          </w:p>
        </w:tc>
        <w:tc>
          <w:tcPr>
            <w:tcW w:w="709" w:type="dxa"/>
            <w:tcBorders>
              <w:top w:val="single" w:sz="4" w:space="0" w:color="auto"/>
            </w:tcBorders>
          </w:tcPr>
          <w:p w:rsidR="00ED4192" w:rsidRPr="00ED4192" w:rsidRDefault="00ED4192" w:rsidP="00ED4192">
            <w:pPr>
              <w:jc w:val="center"/>
              <w:rPr>
                <w:rFonts w:eastAsia="Calibri"/>
                <w:b/>
                <w:sz w:val="22"/>
                <w:szCs w:val="22"/>
                <w:lang w:eastAsia="en-US"/>
              </w:rPr>
            </w:pPr>
            <w:r w:rsidRPr="00ED4192">
              <w:rPr>
                <w:rFonts w:eastAsia="Calibri"/>
                <w:b/>
                <w:sz w:val="22"/>
                <w:szCs w:val="22"/>
                <w:lang w:eastAsia="en-US"/>
              </w:rPr>
              <w:t>5</w:t>
            </w:r>
          </w:p>
        </w:tc>
        <w:tc>
          <w:tcPr>
            <w:tcW w:w="709" w:type="dxa"/>
            <w:tcBorders>
              <w:top w:val="single" w:sz="4" w:space="0" w:color="auto"/>
            </w:tcBorders>
          </w:tcPr>
          <w:p w:rsidR="00ED4192" w:rsidRPr="00ED4192" w:rsidRDefault="00ED4192" w:rsidP="00ED4192">
            <w:pPr>
              <w:jc w:val="center"/>
              <w:rPr>
                <w:b/>
                <w:sz w:val="22"/>
                <w:szCs w:val="22"/>
              </w:rPr>
            </w:pPr>
            <w:r w:rsidRPr="00ED4192">
              <w:rPr>
                <w:b/>
                <w:sz w:val="22"/>
                <w:szCs w:val="22"/>
              </w:rPr>
              <w:t>6</w:t>
            </w:r>
          </w:p>
        </w:tc>
        <w:tc>
          <w:tcPr>
            <w:tcW w:w="851" w:type="dxa"/>
            <w:tcBorders>
              <w:top w:val="single" w:sz="4" w:space="0" w:color="auto"/>
            </w:tcBorders>
          </w:tcPr>
          <w:p w:rsidR="00ED4192" w:rsidRPr="00ED4192" w:rsidRDefault="00ED4192" w:rsidP="00ED4192">
            <w:pPr>
              <w:jc w:val="center"/>
              <w:rPr>
                <w:rFonts w:eastAsia="Calibri"/>
                <w:b/>
                <w:sz w:val="22"/>
                <w:szCs w:val="22"/>
                <w:lang w:eastAsia="en-US"/>
              </w:rPr>
            </w:pPr>
            <w:r w:rsidRPr="00ED4192">
              <w:rPr>
                <w:rFonts w:eastAsia="Calibri"/>
                <w:b/>
                <w:sz w:val="22"/>
                <w:szCs w:val="22"/>
                <w:lang w:eastAsia="en-US"/>
              </w:rPr>
              <w:t>7</w:t>
            </w:r>
          </w:p>
        </w:tc>
        <w:tc>
          <w:tcPr>
            <w:tcW w:w="708" w:type="dxa"/>
            <w:tcBorders>
              <w:top w:val="single" w:sz="4" w:space="0" w:color="auto"/>
            </w:tcBorders>
          </w:tcPr>
          <w:p w:rsidR="00ED4192" w:rsidRPr="00ED4192" w:rsidRDefault="00ED4192" w:rsidP="00ED4192">
            <w:pPr>
              <w:jc w:val="center"/>
              <w:rPr>
                <w:rFonts w:eastAsia="Calibri"/>
                <w:b/>
                <w:sz w:val="22"/>
                <w:szCs w:val="22"/>
                <w:lang w:eastAsia="en-US"/>
              </w:rPr>
            </w:pPr>
            <w:r w:rsidRPr="00ED4192">
              <w:rPr>
                <w:rFonts w:eastAsia="Calibri"/>
                <w:b/>
                <w:sz w:val="22"/>
                <w:szCs w:val="22"/>
                <w:lang w:eastAsia="en-US"/>
              </w:rPr>
              <w:t>8</w:t>
            </w:r>
          </w:p>
        </w:tc>
        <w:tc>
          <w:tcPr>
            <w:tcW w:w="709" w:type="dxa"/>
            <w:tcBorders>
              <w:top w:val="single" w:sz="4" w:space="0" w:color="auto"/>
            </w:tcBorders>
          </w:tcPr>
          <w:p w:rsidR="00ED4192" w:rsidRPr="00ED4192" w:rsidRDefault="00ED4192" w:rsidP="00ED4192">
            <w:pPr>
              <w:jc w:val="center"/>
              <w:rPr>
                <w:rFonts w:eastAsia="Calibri"/>
                <w:b/>
                <w:sz w:val="22"/>
                <w:szCs w:val="22"/>
                <w:lang w:eastAsia="en-US"/>
              </w:rPr>
            </w:pPr>
            <w:r w:rsidRPr="00ED4192">
              <w:rPr>
                <w:rFonts w:eastAsia="Calibri"/>
                <w:b/>
                <w:sz w:val="22"/>
                <w:szCs w:val="22"/>
                <w:lang w:eastAsia="en-US"/>
              </w:rPr>
              <w:t>9</w:t>
            </w:r>
          </w:p>
        </w:tc>
        <w:tc>
          <w:tcPr>
            <w:tcW w:w="709" w:type="dxa"/>
            <w:tcBorders>
              <w:top w:val="single" w:sz="4" w:space="0" w:color="auto"/>
            </w:tcBorders>
          </w:tcPr>
          <w:p w:rsidR="00ED4192" w:rsidRPr="00ED4192" w:rsidRDefault="00ED4192" w:rsidP="00ED4192">
            <w:pPr>
              <w:jc w:val="center"/>
              <w:rPr>
                <w:rFonts w:eastAsia="Calibri"/>
                <w:b/>
                <w:sz w:val="22"/>
                <w:szCs w:val="22"/>
                <w:lang w:eastAsia="en-US"/>
              </w:rPr>
            </w:pPr>
            <w:r w:rsidRPr="00ED4192">
              <w:rPr>
                <w:rFonts w:eastAsia="Calibri"/>
                <w:b/>
                <w:sz w:val="22"/>
                <w:szCs w:val="22"/>
                <w:lang w:eastAsia="en-US"/>
              </w:rPr>
              <w:t>10</w:t>
            </w:r>
          </w:p>
        </w:tc>
        <w:tc>
          <w:tcPr>
            <w:tcW w:w="1417" w:type="dxa"/>
            <w:tcBorders>
              <w:top w:val="single" w:sz="4" w:space="0" w:color="auto"/>
            </w:tcBorders>
          </w:tcPr>
          <w:p w:rsidR="00ED4192" w:rsidRPr="00ED4192" w:rsidRDefault="00ED4192" w:rsidP="00ED4192">
            <w:pPr>
              <w:jc w:val="center"/>
              <w:rPr>
                <w:rFonts w:eastAsia="Calibri"/>
                <w:b/>
                <w:sz w:val="22"/>
                <w:szCs w:val="22"/>
                <w:lang w:eastAsia="en-US"/>
              </w:rPr>
            </w:pPr>
            <w:r w:rsidRPr="00ED4192">
              <w:rPr>
                <w:rFonts w:eastAsia="Calibri"/>
                <w:b/>
                <w:sz w:val="22"/>
                <w:szCs w:val="22"/>
                <w:lang w:eastAsia="en-US"/>
              </w:rPr>
              <w:t>11</w:t>
            </w:r>
          </w:p>
        </w:tc>
        <w:tc>
          <w:tcPr>
            <w:tcW w:w="1985" w:type="dxa"/>
          </w:tcPr>
          <w:p w:rsidR="00ED4192" w:rsidRPr="00ED4192" w:rsidRDefault="00ED4192" w:rsidP="00ED4192">
            <w:pPr>
              <w:jc w:val="center"/>
              <w:rPr>
                <w:rFonts w:eastAsia="Calibri"/>
                <w:b/>
                <w:sz w:val="22"/>
                <w:szCs w:val="22"/>
                <w:lang w:eastAsia="en-US"/>
              </w:rPr>
            </w:pPr>
            <w:r w:rsidRPr="00ED4192">
              <w:rPr>
                <w:rFonts w:eastAsia="Calibri"/>
                <w:b/>
                <w:sz w:val="22"/>
                <w:szCs w:val="22"/>
                <w:lang w:eastAsia="en-US"/>
              </w:rPr>
              <w:t>12</w:t>
            </w:r>
          </w:p>
        </w:tc>
        <w:tc>
          <w:tcPr>
            <w:tcW w:w="1275" w:type="dxa"/>
          </w:tcPr>
          <w:p w:rsidR="00ED4192" w:rsidRPr="00ED4192" w:rsidRDefault="00ED4192" w:rsidP="00ED4192">
            <w:pPr>
              <w:jc w:val="center"/>
              <w:rPr>
                <w:rFonts w:eastAsia="Calibri"/>
                <w:b/>
                <w:sz w:val="22"/>
                <w:szCs w:val="22"/>
                <w:lang w:eastAsia="en-US"/>
              </w:rPr>
            </w:pPr>
            <w:r w:rsidRPr="00ED4192">
              <w:rPr>
                <w:rFonts w:eastAsia="Calibri"/>
                <w:b/>
                <w:sz w:val="22"/>
                <w:szCs w:val="22"/>
                <w:lang w:eastAsia="en-US"/>
              </w:rPr>
              <w:t>13</w:t>
            </w:r>
          </w:p>
        </w:tc>
        <w:tc>
          <w:tcPr>
            <w:tcW w:w="1134" w:type="dxa"/>
          </w:tcPr>
          <w:p w:rsidR="00ED4192" w:rsidRPr="00ED4192" w:rsidRDefault="00ED4192" w:rsidP="00ED4192">
            <w:pPr>
              <w:jc w:val="center"/>
              <w:rPr>
                <w:rFonts w:eastAsia="Calibri"/>
                <w:b/>
                <w:sz w:val="22"/>
                <w:szCs w:val="22"/>
                <w:lang w:eastAsia="en-US"/>
              </w:rPr>
            </w:pPr>
            <w:r w:rsidRPr="00ED4192">
              <w:rPr>
                <w:rFonts w:eastAsia="Calibri"/>
                <w:b/>
                <w:sz w:val="22"/>
                <w:szCs w:val="22"/>
                <w:lang w:eastAsia="en-US"/>
              </w:rPr>
              <w:t>14</w:t>
            </w:r>
          </w:p>
        </w:tc>
      </w:tr>
      <w:tr w:rsidR="00ED4192" w:rsidRPr="00EA6906" w:rsidTr="00ED4192">
        <w:trPr>
          <w:trHeight w:val="372"/>
        </w:trPr>
        <w:tc>
          <w:tcPr>
            <w:tcW w:w="14737" w:type="dxa"/>
            <w:gridSpan w:val="14"/>
          </w:tcPr>
          <w:p w:rsidR="00ED4192" w:rsidRPr="00ED4192" w:rsidRDefault="00ED4192" w:rsidP="00ED4192">
            <w:pPr>
              <w:jc w:val="center"/>
              <w:rPr>
                <w:b/>
                <w:sz w:val="22"/>
                <w:szCs w:val="22"/>
              </w:rPr>
            </w:pPr>
            <w:r w:rsidRPr="00ED4192">
              <w:rPr>
                <w:b/>
                <w:sz w:val="22"/>
                <w:szCs w:val="22"/>
              </w:rPr>
              <w:t>Цель 1. Повышение уровня пожарной безопасности на территории района</w:t>
            </w:r>
          </w:p>
        </w:tc>
      </w:tr>
      <w:tr w:rsidR="00ED4192" w:rsidRPr="00EA6906" w:rsidTr="00ED4192">
        <w:trPr>
          <w:trHeight w:val="372"/>
        </w:trPr>
        <w:tc>
          <w:tcPr>
            <w:tcW w:w="562" w:type="dxa"/>
          </w:tcPr>
          <w:p w:rsidR="00ED4192" w:rsidRPr="00EA6906" w:rsidRDefault="00ED4192" w:rsidP="00ED4192">
            <w:pPr>
              <w:rPr>
                <w:sz w:val="22"/>
                <w:szCs w:val="22"/>
              </w:rPr>
            </w:pPr>
            <w:r w:rsidRPr="00EA6906">
              <w:rPr>
                <w:sz w:val="22"/>
                <w:szCs w:val="22"/>
              </w:rPr>
              <w:t>1.</w:t>
            </w:r>
          </w:p>
        </w:tc>
        <w:tc>
          <w:tcPr>
            <w:tcW w:w="2127" w:type="dxa"/>
          </w:tcPr>
          <w:p w:rsidR="00ED4192" w:rsidRPr="00EA6906" w:rsidRDefault="00ED4192" w:rsidP="00ED4192">
            <w:pPr>
              <w:jc w:val="both"/>
              <w:rPr>
                <w:sz w:val="22"/>
                <w:szCs w:val="22"/>
              </w:rPr>
            </w:pPr>
            <w:r w:rsidRPr="00EA6906">
              <w:rPr>
                <w:sz w:val="22"/>
                <w:szCs w:val="22"/>
                <w:lang w:eastAsia="zh-CN"/>
              </w:rPr>
              <w:t>Уровень обеспеченности населенных пунктов района доступной пожарной помощью</w:t>
            </w:r>
          </w:p>
        </w:tc>
        <w:tc>
          <w:tcPr>
            <w:tcW w:w="1134" w:type="dxa"/>
          </w:tcPr>
          <w:p w:rsidR="00ED4192" w:rsidRPr="00EA6906" w:rsidRDefault="00ED4192" w:rsidP="00ED4192">
            <w:pPr>
              <w:rPr>
                <w:sz w:val="22"/>
                <w:szCs w:val="22"/>
              </w:rPr>
            </w:pPr>
            <w:r w:rsidRPr="00EA6906">
              <w:rPr>
                <w:sz w:val="22"/>
                <w:szCs w:val="22"/>
              </w:rPr>
              <w:t>процент</w:t>
            </w:r>
          </w:p>
        </w:tc>
        <w:tc>
          <w:tcPr>
            <w:tcW w:w="708" w:type="dxa"/>
          </w:tcPr>
          <w:p w:rsidR="00ED4192" w:rsidRPr="00EA6906" w:rsidRDefault="00ED4192" w:rsidP="00ED4192">
            <w:pPr>
              <w:jc w:val="center"/>
              <w:rPr>
                <w:sz w:val="22"/>
                <w:szCs w:val="22"/>
              </w:rPr>
            </w:pPr>
            <w:r w:rsidRPr="00EA6906">
              <w:rPr>
                <w:sz w:val="22"/>
                <w:szCs w:val="22"/>
              </w:rPr>
              <w:t>97</w:t>
            </w:r>
          </w:p>
        </w:tc>
        <w:tc>
          <w:tcPr>
            <w:tcW w:w="709" w:type="dxa"/>
          </w:tcPr>
          <w:p w:rsidR="00ED4192" w:rsidRPr="00EA6906" w:rsidRDefault="00ED4192" w:rsidP="00ED4192">
            <w:pPr>
              <w:jc w:val="center"/>
              <w:rPr>
                <w:sz w:val="22"/>
                <w:szCs w:val="22"/>
              </w:rPr>
            </w:pPr>
            <w:r w:rsidRPr="00EA6906">
              <w:rPr>
                <w:sz w:val="22"/>
                <w:szCs w:val="22"/>
              </w:rPr>
              <w:t>2022</w:t>
            </w:r>
          </w:p>
        </w:tc>
        <w:tc>
          <w:tcPr>
            <w:tcW w:w="709" w:type="dxa"/>
          </w:tcPr>
          <w:p w:rsidR="00ED4192" w:rsidRPr="00EA6906" w:rsidRDefault="00ED4192" w:rsidP="00ED4192">
            <w:pPr>
              <w:jc w:val="center"/>
              <w:rPr>
                <w:sz w:val="22"/>
                <w:szCs w:val="22"/>
              </w:rPr>
            </w:pPr>
            <w:r w:rsidRPr="00EA6906">
              <w:rPr>
                <w:sz w:val="22"/>
                <w:szCs w:val="22"/>
              </w:rPr>
              <w:t>98</w:t>
            </w:r>
          </w:p>
        </w:tc>
        <w:tc>
          <w:tcPr>
            <w:tcW w:w="851" w:type="dxa"/>
          </w:tcPr>
          <w:p w:rsidR="00ED4192" w:rsidRPr="00EA6906" w:rsidRDefault="00ED4192" w:rsidP="00ED4192">
            <w:pPr>
              <w:jc w:val="center"/>
              <w:rPr>
                <w:sz w:val="22"/>
                <w:szCs w:val="22"/>
              </w:rPr>
            </w:pPr>
            <w:r w:rsidRPr="00EA6906">
              <w:rPr>
                <w:sz w:val="22"/>
                <w:szCs w:val="22"/>
              </w:rPr>
              <w:t>98</w:t>
            </w:r>
          </w:p>
        </w:tc>
        <w:tc>
          <w:tcPr>
            <w:tcW w:w="708" w:type="dxa"/>
          </w:tcPr>
          <w:p w:rsidR="00ED4192" w:rsidRPr="00EA6906" w:rsidRDefault="00ED4192" w:rsidP="00ED4192">
            <w:pPr>
              <w:jc w:val="center"/>
              <w:rPr>
                <w:sz w:val="22"/>
                <w:szCs w:val="22"/>
              </w:rPr>
            </w:pPr>
            <w:r w:rsidRPr="00EA6906">
              <w:rPr>
                <w:sz w:val="22"/>
                <w:szCs w:val="22"/>
              </w:rPr>
              <w:t>98</w:t>
            </w:r>
          </w:p>
        </w:tc>
        <w:tc>
          <w:tcPr>
            <w:tcW w:w="709" w:type="dxa"/>
          </w:tcPr>
          <w:p w:rsidR="00ED4192" w:rsidRPr="00EA6906" w:rsidRDefault="00ED4192" w:rsidP="00ED4192">
            <w:pPr>
              <w:jc w:val="center"/>
              <w:rPr>
                <w:sz w:val="22"/>
                <w:szCs w:val="22"/>
              </w:rPr>
            </w:pPr>
            <w:r w:rsidRPr="00EA6906">
              <w:rPr>
                <w:sz w:val="22"/>
                <w:szCs w:val="22"/>
              </w:rPr>
              <w:t>99</w:t>
            </w:r>
          </w:p>
        </w:tc>
        <w:tc>
          <w:tcPr>
            <w:tcW w:w="709" w:type="dxa"/>
          </w:tcPr>
          <w:p w:rsidR="00ED4192" w:rsidRPr="00EA6906" w:rsidRDefault="00ED4192" w:rsidP="00ED4192">
            <w:pPr>
              <w:jc w:val="center"/>
              <w:rPr>
                <w:sz w:val="22"/>
                <w:szCs w:val="22"/>
              </w:rPr>
            </w:pPr>
            <w:r w:rsidRPr="00EA6906">
              <w:rPr>
                <w:sz w:val="22"/>
                <w:szCs w:val="22"/>
              </w:rPr>
              <w:t>99</w:t>
            </w:r>
          </w:p>
        </w:tc>
        <w:tc>
          <w:tcPr>
            <w:tcW w:w="1417" w:type="dxa"/>
          </w:tcPr>
          <w:p w:rsidR="00ED4192" w:rsidRPr="00EA6906" w:rsidRDefault="00ED4192" w:rsidP="00ED4192">
            <w:pPr>
              <w:jc w:val="center"/>
              <w:rPr>
                <w:sz w:val="22"/>
                <w:szCs w:val="22"/>
              </w:rPr>
            </w:pPr>
            <w:r w:rsidRPr="00EA6906">
              <w:rPr>
                <w:sz w:val="22"/>
                <w:szCs w:val="22"/>
              </w:rPr>
              <w:t>100</w:t>
            </w:r>
          </w:p>
        </w:tc>
        <w:tc>
          <w:tcPr>
            <w:tcW w:w="1985" w:type="dxa"/>
          </w:tcPr>
          <w:p w:rsidR="00ED4192" w:rsidRPr="00EA6906" w:rsidRDefault="00ED4192" w:rsidP="00ED4192">
            <w:pPr>
              <w:rPr>
                <w:sz w:val="22"/>
                <w:szCs w:val="22"/>
              </w:rPr>
            </w:pPr>
            <w:r w:rsidRPr="00EA6906">
              <w:rPr>
                <w:sz w:val="22"/>
                <w:szCs w:val="22"/>
                <w:lang w:eastAsia="zh-CN"/>
              </w:rPr>
              <w:t>Указ Президента Российской Федерации от 1 января 2018 года № 2 «Об утверждении Основ государственной политики Российской Федерации                 в области пожарной безопасности на период до 2030 года»</w:t>
            </w:r>
          </w:p>
        </w:tc>
        <w:tc>
          <w:tcPr>
            <w:tcW w:w="1275" w:type="dxa"/>
          </w:tcPr>
          <w:p w:rsidR="00ED4192" w:rsidRPr="00EA6906" w:rsidRDefault="00ED4192" w:rsidP="00ED4192">
            <w:pPr>
              <w:jc w:val="both"/>
              <w:rPr>
                <w:sz w:val="22"/>
                <w:szCs w:val="22"/>
              </w:rPr>
            </w:pPr>
            <w:r w:rsidRPr="00EA6906">
              <w:rPr>
                <w:sz w:val="22"/>
                <w:szCs w:val="22"/>
              </w:rPr>
              <w:t>муниципальное казенное учреждение Нижневартовского района «Управление по делам гражданской обороны и чрезвычайным ситуациям</w:t>
            </w:r>
          </w:p>
        </w:tc>
        <w:tc>
          <w:tcPr>
            <w:tcW w:w="1134" w:type="dxa"/>
          </w:tcPr>
          <w:p w:rsidR="00ED4192" w:rsidRPr="00EA6906" w:rsidRDefault="00ED4192" w:rsidP="00ED4192">
            <w:pPr>
              <w:rPr>
                <w:sz w:val="22"/>
                <w:szCs w:val="22"/>
              </w:rPr>
            </w:pPr>
            <w:r w:rsidRPr="00EA6906">
              <w:rPr>
                <w:sz w:val="22"/>
                <w:szCs w:val="22"/>
              </w:rPr>
              <w:t>-</w:t>
            </w:r>
          </w:p>
        </w:tc>
      </w:tr>
      <w:tr w:rsidR="00ED4192" w:rsidRPr="00EA6906" w:rsidTr="00ED4192">
        <w:trPr>
          <w:trHeight w:val="373"/>
        </w:trPr>
        <w:tc>
          <w:tcPr>
            <w:tcW w:w="14737" w:type="dxa"/>
            <w:gridSpan w:val="14"/>
          </w:tcPr>
          <w:p w:rsidR="00ED4192" w:rsidRPr="00EA6906" w:rsidRDefault="00ED4192" w:rsidP="00ED4192">
            <w:pPr>
              <w:jc w:val="center"/>
              <w:rPr>
                <w:sz w:val="22"/>
                <w:szCs w:val="22"/>
              </w:rPr>
            </w:pPr>
            <w:r w:rsidRPr="00EA6906">
              <w:rPr>
                <w:sz w:val="22"/>
                <w:szCs w:val="22"/>
              </w:rPr>
              <w:t>Цель 2.</w:t>
            </w:r>
            <w:r>
              <w:rPr>
                <w:sz w:val="22"/>
                <w:szCs w:val="22"/>
              </w:rPr>
              <w:t xml:space="preserve"> </w:t>
            </w:r>
            <w:r w:rsidRPr="00EA6906">
              <w:rPr>
                <w:sz w:val="22"/>
                <w:szCs w:val="22"/>
              </w:rPr>
              <w:t>Повышение защиты населения и территории района от угроз природного и техногенного характера</w:t>
            </w:r>
          </w:p>
        </w:tc>
      </w:tr>
      <w:tr w:rsidR="00ED4192" w:rsidRPr="00EA6906" w:rsidTr="00ED4192">
        <w:trPr>
          <w:trHeight w:val="373"/>
        </w:trPr>
        <w:tc>
          <w:tcPr>
            <w:tcW w:w="562" w:type="dxa"/>
          </w:tcPr>
          <w:p w:rsidR="00ED4192" w:rsidRPr="00EA6906" w:rsidRDefault="00ED4192" w:rsidP="00ED4192">
            <w:pPr>
              <w:rPr>
                <w:sz w:val="22"/>
                <w:szCs w:val="22"/>
                <w:highlight w:val="yellow"/>
              </w:rPr>
            </w:pPr>
            <w:r>
              <w:rPr>
                <w:sz w:val="22"/>
                <w:szCs w:val="22"/>
              </w:rPr>
              <w:t>2</w:t>
            </w:r>
            <w:r w:rsidRPr="00EA6906">
              <w:rPr>
                <w:sz w:val="22"/>
                <w:szCs w:val="22"/>
              </w:rPr>
              <w:t>.</w:t>
            </w:r>
          </w:p>
        </w:tc>
        <w:tc>
          <w:tcPr>
            <w:tcW w:w="2127" w:type="dxa"/>
          </w:tcPr>
          <w:p w:rsidR="00ED4192" w:rsidRPr="00EA6906" w:rsidRDefault="00ED4192" w:rsidP="00ED4192">
            <w:pPr>
              <w:rPr>
                <w:sz w:val="22"/>
                <w:szCs w:val="22"/>
                <w:highlight w:val="yellow"/>
              </w:rPr>
            </w:pPr>
            <w:r w:rsidRPr="00EA6906">
              <w:rPr>
                <w:sz w:val="22"/>
                <w:szCs w:val="22"/>
              </w:rPr>
              <w:t>Уровень обеспеченности населенных пунктов системой оповещения</w:t>
            </w:r>
          </w:p>
        </w:tc>
        <w:tc>
          <w:tcPr>
            <w:tcW w:w="1134" w:type="dxa"/>
          </w:tcPr>
          <w:p w:rsidR="00ED4192" w:rsidRPr="00EA6906" w:rsidRDefault="00ED4192" w:rsidP="00ED4192">
            <w:pPr>
              <w:rPr>
                <w:sz w:val="22"/>
                <w:szCs w:val="22"/>
              </w:rPr>
            </w:pPr>
            <w:r w:rsidRPr="00EA6906">
              <w:rPr>
                <w:sz w:val="22"/>
                <w:szCs w:val="22"/>
              </w:rPr>
              <w:t>процент</w:t>
            </w:r>
          </w:p>
        </w:tc>
        <w:tc>
          <w:tcPr>
            <w:tcW w:w="708" w:type="dxa"/>
          </w:tcPr>
          <w:p w:rsidR="00ED4192" w:rsidRPr="00EA6906" w:rsidRDefault="00ED4192" w:rsidP="00ED4192">
            <w:pPr>
              <w:jc w:val="center"/>
              <w:rPr>
                <w:sz w:val="22"/>
                <w:szCs w:val="22"/>
              </w:rPr>
            </w:pPr>
            <w:r w:rsidRPr="00EA6906">
              <w:rPr>
                <w:sz w:val="22"/>
                <w:szCs w:val="22"/>
              </w:rPr>
              <w:t>100</w:t>
            </w:r>
          </w:p>
        </w:tc>
        <w:tc>
          <w:tcPr>
            <w:tcW w:w="709" w:type="dxa"/>
          </w:tcPr>
          <w:p w:rsidR="00ED4192" w:rsidRPr="00EA6906" w:rsidRDefault="00ED4192" w:rsidP="00ED4192">
            <w:pPr>
              <w:jc w:val="center"/>
              <w:rPr>
                <w:sz w:val="22"/>
                <w:szCs w:val="22"/>
              </w:rPr>
            </w:pPr>
            <w:r w:rsidRPr="00EA6906">
              <w:rPr>
                <w:sz w:val="22"/>
                <w:szCs w:val="22"/>
              </w:rPr>
              <w:t>2022</w:t>
            </w:r>
          </w:p>
        </w:tc>
        <w:tc>
          <w:tcPr>
            <w:tcW w:w="709" w:type="dxa"/>
          </w:tcPr>
          <w:p w:rsidR="00ED4192" w:rsidRPr="00EA6906" w:rsidRDefault="00ED4192" w:rsidP="00ED4192">
            <w:pPr>
              <w:jc w:val="center"/>
              <w:rPr>
                <w:sz w:val="22"/>
                <w:szCs w:val="22"/>
              </w:rPr>
            </w:pPr>
            <w:r w:rsidRPr="00EA6906">
              <w:rPr>
                <w:sz w:val="22"/>
                <w:szCs w:val="22"/>
              </w:rPr>
              <w:t>100</w:t>
            </w:r>
          </w:p>
        </w:tc>
        <w:tc>
          <w:tcPr>
            <w:tcW w:w="851" w:type="dxa"/>
          </w:tcPr>
          <w:p w:rsidR="00ED4192" w:rsidRPr="00EA6906" w:rsidRDefault="00ED4192" w:rsidP="00ED4192">
            <w:pPr>
              <w:jc w:val="center"/>
              <w:rPr>
                <w:sz w:val="22"/>
                <w:szCs w:val="22"/>
              </w:rPr>
            </w:pPr>
            <w:r w:rsidRPr="00EA6906">
              <w:rPr>
                <w:sz w:val="22"/>
                <w:szCs w:val="22"/>
              </w:rPr>
              <w:t>100</w:t>
            </w:r>
          </w:p>
        </w:tc>
        <w:tc>
          <w:tcPr>
            <w:tcW w:w="708" w:type="dxa"/>
          </w:tcPr>
          <w:p w:rsidR="00ED4192" w:rsidRPr="00EA6906" w:rsidRDefault="00ED4192" w:rsidP="00ED4192">
            <w:pPr>
              <w:jc w:val="center"/>
              <w:rPr>
                <w:sz w:val="22"/>
                <w:szCs w:val="22"/>
              </w:rPr>
            </w:pPr>
            <w:r w:rsidRPr="00EA6906">
              <w:rPr>
                <w:sz w:val="22"/>
                <w:szCs w:val="22"/>
              </w:rPr>
              <w:t>100</w:t>
            </w:r>
          </w:p>
        </w:tc>
        <w:tc>
          <w:tcPr>
            <w:tcW w:w="709" w:type="dxa"/>
          </w:tcPr>
          <w:p w:rsidR="00ED4192" w:rsidRPr="00EA6906" w:rsidRDefault="00ED4192" w:rsidP="00ED4192">
            <w:pPr>
              <w:jc w:val="center"/>
              <w:rPr>
                <w:sz w:val="22"/>
                <w:szCs w:val="22"/>
              </w:rPr>
            </w:pPr>
            <w:r w:rsidRPr="00EA6906">
              <w:rPr>
                <w:sz w:val="22"/>
                <w:szCs w:val="22"/>
              </w:rPr>
              <w:t>100</w:t>
            </w:r>
          </w:p>
        </w:tc>
        <w:tc>
          <w:tcPr>
            <w:tcW w:w="709" w:type="dxa"/>
          </w:tcPr>
          <w:p w:rsidR="00ED4192" w:rsidRPr="00EA6906" w:rsidRDefault="00ED4192" w:rsidP="00ED4192">
            <w:pPr>
              <w:jc w:val="center"/>
              <w:rPr>
                <w:sz w:val="22"/>
                <w:szCs w:val="22"/>
              </w:rPr>
            </w:pPr>
            <w:r w:rsidRPr="00EA6906">
              <w:rPr>
                <w:sz w:val="22"/>
                <w:szCs w:val="22"/>
              </w:rPr>
              <w:t>100</w:t>
            </w:r>
          </w:p>
        </w:tc>
        <w:tc>
          <w:tcPr>
            <w:tcW w:w="1417" w:type="dxa"/>
          </w:tcPr>
          <w:p w:rsidR="00ED4192" w:rsidRPr="00EA6906" w:rsidRDefault="00ED4192" w:rsidP="00ED4192">
            <w:pPr>
              <w:jc w:val="center"/>
              <w:rPr>
                <w:sz w:val="22"/>
                <w:szCs w:val="22"/>
              </w:rPr>
            </w:pPr>
            <w:r w:rsidRPr="00EA6906">
              <w:rPr>
                <w:sz w:val="22"/>
                <w:szCs w:val="22"/>
              </w:rPr>
              <w:t>100</w:t>
            </w:r>
          </w:p>
        </w:tc>
        <w:tc>
          <w:tcPr>
            <w:tcW w:w="1985" w:type="dxa"/>
          </w:tcPr>
          <w:p w:rsidR="00ED4192" w:rsidRPr="00EA6906" w:rsidRDefault="00ED4192" w:rsidP="00ED4192">
            <w:pPr>
              <w:rPr>
                <w:sz w:val="22"/>
                <w:szCs w:val="22"/>
              </w:rPr>
            </w:pPr>
            <w:r w:rsidRPr="00EA6906">
              <w:rPr>
                <w:rFonts w:eastAsia="Courier New"/>
                <w:sz w:val="22"/>
                <w:szCs w:val="22"/>
              </w:rPr>
              <w:t>статья 11 Федерального закона от 21 декабря 1994 года № 68-ФЗ «</w:t>
            </w:r>
            <w:r w:rsidRPr="00EA6906">
              <w:rPr>
                <w:rFonts w:eastAsiaTheme="minorEastAsia"/>
                <w:bCs/>
                <w:sz w:val="22"/>
                <w:szCs w:val="22"/>
              </w:rPr>
              <w:t xml:space="preserve">О  </w:t>
            </w:r>
            <w:r w:rsidRPr="00EA6906">
              <w:rPr>
                <w:rFonts w:eastAsiaTheme="minorEastAsia"/>
                <w:bCs/>
                <w:sz w:val="22"/>
                <w:szCs w:val="22"/>
              </w:rPr>
              <w:lastRenderedPageBreak/>
              <w:t>защите населения и территорий от чрезвычайных ситуаций природного и техногенного характера</w:t>
            </w:r>
            <w:r w:rsidRPr="00EA6906">
              <w:rPr>
                <w:rFonts w:eastAsia="Courier New"/>
                <w:sz w:val="22"/>
                <w:szCs w:val="22"/>
              </w:rPr>
              <w:t>»</w:t>
            </w:r>
          </w:p>
        </w:tc>
        <w:tc>
          <w:tcPr>
            <w:tcW w:w="1275" w:type="dxa"/>
          </w:tcPr>
          <w:p w:rsidR="00ED4192" w:rsidRPr="00EA6906" w:rsidRDefault="00ED4192" w:rsidP="00ED4192">
            <w:pPr>
              <w:jc w:val="both"/>
              <w:rPr>
                <w:sz w:val="22"/>
                <w:szCs w:val="22"/>
              </w:rPr>
            </w:pPr>
            <w:r w:rsidRPr="00EA6906">
              <w:rPr>
                <w:sz w:val="22"/>
                <w:szCs w:val="22"/>
              </w:rPr>
              <w:lastRenderedPageBreak/>
              <w:t xml:space="preserve">муниципальное казенное учреждение </w:t>
            </w:r>
            <w:r w:rsidRPr="00EA6906">
              <w:rPr>
                <w:sz w:val="22"/>
                <w:szCs w:val="22"/>
              </w:rPr>
              <w:lastRenderedPageBreak/>
              <w:t>Нижневартовского района «Управление по делам гражданской обороны и чрезвычайным ситуациям</w:t>
            </w:r>
          </w:p>
          <w:p w:rsidR="00ED4192" w:rsidRPr="00EA6906" w:rsidRDefault="00ED4192" w:rsidP="00ED4192">
            <w:pPr>
              <w:rPr>
                <w:sz w:val="22"/>
                <w:szCs w:val="22"/>
              </w:rPr>
            </w:pPr>
          </w:p>
        </w:tc>
        <w:tc>
          <w:tcPr>
            <w:tcW w:w="1134" w:type="dxa"/>
          </w:tcPr>
          <w:p w:rsidR="00ED4192" w:rsidRPr="00EA6906" w:rsidRDefault="00ED4192" w:rsidP="00ED4192">
            <w:pPr>
              <w:rPr>
                <w:sz w:val="22"/>
                <w:szCs w:val="22"/>
              </w:rPr>
            </w:pPr>
            <w:r w:rsidRPr="00EA6906">
              <w:rPr>
                <w:sz w:val="22"/>
                <w:szCs w:val="22"/>
              </w:rPr>
              <w:lastRenderedPageBreak/>
              <w:t>-</w:t>
            </w:r>
          </w:p>
        </w:tc>
      </w:tr>
    </w:tbl>
    <w:p w:rsidR="00ED4192" w:rsidRDefault="00ED4192" w:rsidP="00ED4192">
      <w:pPr>
        <w:rPr>
          <w:rFonts w:eastAsiaTheme="minorHAnsi"/>
          <w:sz w:val="22"/>
          <w:szCs w:val="22"/>
          <w:lang w:eastAsia="en-US"/>
        </w:rPr>
      </w:pPr>
    </w:p>
    <w:p w:rsidR="00ED4192" w:rsidRDefault="00ED4192" w:rsidP="00ED4192">
      <w:pPr>
        <w:rPr>
          <w:rFonts w:eastAsiaTheme="minorHAnsi"/>
          <w:sz w:val="22"/>
          <w:szCs w:val="22"/>
          <w:lang w:eastAsia="en-US"/>
        </w:rPr>
      </w:pPr>
    </w:p>
    <w:p w:rsidR="00ED4192" w:rsidRDefault="00ED4192" w:rsidP="00ED4192">
      <w:pPr>
        <w:rPr>
          <w:rFonts w:eastAsiaTheme="minorHAnsi"/>
          <w:sz w:val="22"/>
          <w:szCs w:val="22"/>
          <w:lang w:eastAsia="en-US"/>
        </w:rPr>
      </w:pPr>
    </w:p>
    <w:p w:rsidR="00ED4192" w:rsidRDefault="00ED4192" w:rsidP="00ED4192">
      <w:pPr>
        <w:rPr>
          <w:rFonts w:eastAsiaTheme="minorHAnsi"/>
          <w:sz w:val="22"/>
          <w:szCs w:val="22"/>
          <w:lang w:eastAsia="en-US"/>
        </w:rPr>
      </w:pPr>
    </w:p>
    <w:p w:rsidR="00ED4192" w:rsidRDefault="00ED4192" w:rsidP="00ED4192">
      <w:pPr>
        <w:rPr>
          <w:rFonts w:eastAsiaTheme="minorHAnsi"/>
          <w:sz w:val="22"/>
          <w:szCs w:val="22"/>
          <w:lang w:eastAsia="en-US"/>
        </w:rPr>
      </w:pPr>
    </w:p>
    <w:p w:rsidR="00ED4192" w:rsidRDefault="00ED4192" w:rsidP="00ED4192">
      <w:pPr>
        <w:rPr>
          <w:rFonts w:eastAsiaTheme="minorHAnsi"/>
          <w:sz w:val="22"/>
          <w:szCs w:val="22"/>
          <w:lang w:eastAsia="en-US"/>
        </w:rPr>
      </w:pPr>
    </w:p>
    <w:p w:rsidR="00ED4192" w:rsidRDefault="00ED4192" w:rsidP="00ED4192">
      <w:pPr>
        <w:rPr>
          <w:rFonts w:eastAsiaTheme="minorHAnsi"/>
          <w:sz w:val="22"/>
          <w:szCs w:val="22"/>
          <w:lang w:eastAsia="en-US"/>
        </w:rPr>
      </w:pPr>
    </w:p>
    <w:p w:rsidR="00ED4192" w:rsidRDefault="00ED4192" w:rsidP="00ED4192">
      <w:pPr>
        <w:rPr>
          <w:rFonts w:eastAsiaTheme="minorHAnsi"/>
          <w:sz w:val="22"/>
          <w:szCs w:val="22"/>
          <w:lang w:eastAsia="en-US"/>
        </w:rPr>
      </w:pPr>
    </w:p>
    <w:p w:rsidR="00ED4192" w:rsidRDefault="00ED4192" w:rsidP="00ED4192">
      <w:pPr>
        <w:rPr>
          <w:rFonts w:eastAsiaTheme="minorHAnsi"/>
          <w:sz w:val="22"/>
          <w:szCs w:val="22"/>
          <w:lang w:eastAsia="en-US"/>
        </w:rPr>
      </w:pPr>
    </w:p>
    <w:p w:rsidR="00ED4192" w:rsidRDefault="00ED4192" w:rsidP="00ED4192">
      <w:pPr>
        <w:rPr>
          <w:rFonts w:eastAsiaTheme="minorHAnsi"/>
          <w:sz w:val="22"/>
          <w:szCs w:val="22"/>
          <w:lang w:eastAsia="en-US"/>
        </w:rPr>
      </w:pPr>
    </w:p>
    <w:p w:rsidR="00ED4192" w:rsidRDefault="00ED4192" w:rsidP="00ED4192">
      <w:pPr>
        <w:rPr>
          <w:rFonts w:eastAsiaTheme="minorHAnsi"/>
          <w:sz w:val="22"/>
          <w:szCs w:val="22"/>
          <w:lang w:eastAsia="en-US"/>
        </w:rPr>
      </w:pPr>
    </w:p>
    <w:p w:rsidR="00ED4192" w:rsidRDefault="00ED4192" w:rsidP="00ED4192">
      <w:pPr>
        <w:rPr>
          <w:rFonts w:eastAsiaTheme="minorHAnsi"/>
          <w:sz w:val="22"/>
          <w:szCs w:val="22"/>
          <w:lang w:eastAsia="en-US"/>
        </w:rPr>
      </w:pPr>
    </w:p>
    <w:p w:rsidR="00ED4192" w:rsidRDefault="00ED4192" w:rsidP="00ED4192">
      <w:pPr>
        <w:rPr>
          <w:rFonts w:eastAsiaTheme="minorHAnsi"/>
          <w:sz w:val="22"/>
          <w:szCs w:val="22"/>
          <w:lang w:eastAsia="en-US"/>
        </w:rPr>
      </w:pPr>
    </w:p>
    <w:p w:rsidR="00ED4192" w:rsidRDefault="00ED4192" w:rsidP="00ED4192">
      <w:pPr>
        <w:rPr>
          <w:rFonts w:eastAsiaTheme="minorHAnsi"/>
          <w:sz w:val="22"/>
          <w:szCs w:val="22"/>
          <w:lang w:eastAsia="en-US"/>
        </w:rPr>
      </w:pPr>
    </w:p>
    <w:p w:rsidR="00ED4192" w:rsidRDefault="00ED4192" w:rsidP="00ED4192">
      <w:pPr>
        <w:rPr>
          <w:rFonts w:eastAsiaTheme="minorHAnsi"/>
          <w:sz w:val="22"/>
          <w:szCs w:val="22"/>
          <w:lang w:eastAsia="en-US"/>
        </w:rPr>
      </w:pPr>
    </w:p>
    <w:p w:rsidR="00ED4192" w:rsidRDefault="00ED4192" w:rsidP="00ED4192">
      <w:pPr>
        <w:rPr>
          <w:rFonts w:eastAsiaTheme="minorHAnsi"/>
          <w:sz w:val="22"/>
          <w:szCs w:val="22"/>
          <w:lang w:eastAsia="en-US"/>
        </w:rPr>
      </w:pPr>
    </w:p>
    <w:p w:rsidR="00ED4192" w:rsidRDefault="00ED4192" w:rsidP="00ED4192">
      <w:pPr>
        <w:rPr>
          <w:rFonts w:eastAsiaTheme="minorHAnsi"/>
          <w:sz w:val="22"/>
          <w:szCs w:val="22"/>
          <w:lang w:eastAsia="en-US"/>
        </w:rPr>
      </w:pPr>
    </w:p>
    <w:p w:rsidR="00ED4192" w:rsidRDefault="00ED4192" w:rsidP="00ED4192">
      <w:pPr>
        <w:rPr>
          <w:rFonts w:eastAsiaTheme="minorHAnsi"/>
          <w:sz w:val="22"/>
          <w:szCs w:val="22"/>
          <w:lang w:eastAsia="en-US"/>
        </w:rPr>
      </w:pPr>
    </w:p>
    <w:p w:rsidR="00ED4192" w:rsidRDefault="00ED4192" w:rsidP="00ED4192">
      <w:pPr>
        <w:rPr>
          <w:rFonts w:eastAsiaTheme="minorHAnsi"/>
          <w:sz w:val="22"/>
          <w:szCs w:val="22"/>
          <w:lang w:eastAsia="en-US"/>
        </w:rPr>
      </w:pPr>
    </w:p>
    <w:p w:rsidR="00ED4192" w:rsidRDefault="00ED4192" w:rsidP="00ED4192">
      <w:pPr>
        <w:rPr>
          <w:rFonts w:eastAsiaTheme="minorHAnsi"/>
          <w:sz w:val="22"/>
          <w:szCs w:val="22"/>
          <w:lang w:eastAsia="en-US"/>
        </w:rPr>
      </w:pPr>
    </w:p>
    <w:p w:rsidR="00ED4192" w:rsidRDefault="00ED4192" w:rsidP="00ED4192">
      <w:pPr>
        <w:rPr>
          <w:rFonts w:eastAsiaTheme="minorHAnsi"/>
          <w:sz w:val="22"/>
          <w:szCs w:val="22"/>
          <w:lang w:eastAsia="en-US"/>
        </w:rPr>
      </w:pPr>
    </w:p>
    <w:p w:rsidR="00ED4192" w:rsidRDefault="00ED4192" w:rsidP="00ED4192">
      <w:pPr>
        <w:rPr>
          <w:rFonts w:eastAsiaTheme="minorHAnsi"/>
          <w:sz w:val="22"/>
          <w:szCs w:val="22"/>
          <w:lang w:eastAsia="en-US"/>
        </w:rPr>
      </w:pPr>
    </w:p>
    <w:p w:rsidR="00ED4192" w:rsidRDefault="00ED4192" w:rsidP="00ED4192">
      <w:pPr>
        <w:rPr>
          <w:rFonts w:eastAsiaTheme="minorHAnsi"/>
          <w:sz w:val="22"/>
          <w:szCs w:val="22"/>
          <w:lang w:eastAsia="en-US"/>
        </w:rPr>
      </w:pPr>
    </w:p>
    <w:p w:rsidR="00ED4192" w:rsidRPr="00D67B08" w:rsidRDefault="00ED4192" w:rsidP="00ED4192">
      <w:pPr>
        <w:rPr>
          <w:rFonts w:eastAsiaTheme="minorHAnsi"/>
          <w:sz w:val="22"/>
          <w:szCs w:val="22"/>
          <w:lang w:eastAsia="en-US"/>
        </w:rPr>
      </w:pPr>
    </w:p>
    <w:p w:rsidR="00ED4192" w:rsidRPr="00D67B08" w:rsidRDefault="00ED4192" w:rsidP="00ED4192">
      <w:pPr>
        <w:jc w:val="center"/>
        <w:rPr>
          <w:sz w:val="22"/>
          <w:szCs w:val="22"/>
        </w:rPr>
      </w:pPr>
      <w:r w:rsidRPr="00D67B08">
        <w:rPr>
          <w:sz w:val="22"/>
          <w:szCs w:val="22"/>
        </w:rPr>
        <w:lastRenderedPageBreak/>
        <w:t>3.</w:t>
      </w:r>
      <w:r>
        <w:rPr>
          <w:sz w:val="22"/>
          <w:szCs w:val="22"/>
        </w:rPr>
        <w:t xml:space="preserve"> </w:t>
      </w:r>
      <w:r w:rsidRPr="00D67B08">
        <w:rPr>
          <w:sz w:val="22"/>
          <w:szCs w:val="22"/>
        </w:rPr>
        <w:t>Помесячный план достижения показателей муниципальной программы в 2024 году</w:t>
      </w:r>
    </w:p>
    <w:p w:rsidR="00ED4192" w:rsidRPr="00D67B08" w:rsidRDefault="00ED4192" w:rsidP="00ED4192">
      <w:pPr>
        <w:rPr>
          <w:sz w:val="22"/>
          <w:szCs w:val="22"/>
        </w:rPr>
      </w:pPr>
    </w:p>
    <w:tbl>
      <w:tblP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21"/>
        <w:gridCol w:w="3666"/>
        <w:gridCol w:w="1111"/>
        <w:gridCol w:w="648"/>
        <w:gridCol w:w="690"/>
        <w:gridCol w:w="681"/>
        <w:gridCol w:w="822"/>
        <w:gridCol w:w="728"/>
        <w:gridCol w:w="707"/>
        <w:gridCol w:w="566"/>
        <w:gridCol w:w="530"/>
        <w:gridCol w:w="572"/>
        <w:gridCol w:w="575"/>
        <w:gridCol w:w="861"/>
        <w:gridCol w:w="1857"/>
      </w:tblGrid>
      <w:tr w:rsidR="00ED4192" w:rsidRPr="00EA6906" w:rsidTr="00ED4192">
        <w:trPr>
          <w:trHeight w:val="485"/>
        </w:trPr>
        <w:tc>
          <w:tcPr>
            <w:tcW w:w="245" w:type="pct"/>
            <w:vMerge w:val="restart"/>
          </w:tcPr>
          <w:p w:rsidR="00ED4192" w:rsidRPr="00ED4192" w:rsidRDefault="00ED4192" w:rsidP="00ED4192">
            <w:pPr>
              <w:jc w:val="center"/>
              <w:rPr>
                <w:b/>
                <w:sz w:val="22"/>
                <w:szCs w:val="22"/>
              </w:rPr>
            </w:pPr>
            <w:r w:rsidRPr="00ED4192">
              <w:rPr>
                <w:b/>
                <w:sz w:val="22"/>
                <w:szCs w:val="22"/>
              </w:rPr>
              <w:t>№</w:t>
            </w:r>
          </w:p>
          <w:p w:rsidR="00ED4192" w:rsidRPr="00ED4192" w:rsidRDefault="00ED4192" w:rsidP="00ED4192">
            <w:pPr>
              <w:jc w:val="center"/>
              <w:rPr>
                <w:b/>
                <w:sz w:val="22"/>
                <w:szCs w:val="22"/>
              </w:rPr>
            </w:pPr>
            <w:r w:rsidRPr="00ED4192">
              <w:rPr>
                <w:b/>
                <w:sz w:val="22"/>
                <w:szCs w:val="22"/>
              </w:rPr>
              <w:t>п/п</w:t>
            </w:r>
          </w:p>
        </w:tc>
        <w:tc>
          <w:tcPr>
            <w:tcW w:w="1244" w:type="pct"/>
            <w:vMerge w:val="restart"/>
          </w:tcPr>
          <w:p w:rsidR="00ED4192" w:rsidRPr="00ED4192" w:rsidRDefault="00ED4192" w:rsidP="00ED4192">
            <w:pPr>
              <w:jc w:val="center"/>
              <w:rPr>
                <w:b/>
                <w:sz w:val="22"/>
                <w:szCs w:val="22"/>
              </w:rPr>
            </w:pPr>
            <w:r w:rsidRPr="00ED4192">
              <w:rPr>
                <w:b/>
                <w:sz w:val="22"/>
                <w:szCs w:val="22"/>
              </w:rPr>
              <w:t>Наименование показателя</w:t>
            </w:r>
          </w:p>
        </w:tc>
        <w:tc>
          <w:tcPr>
            <w:tcW w:w="377" w:type="pct"/>
            <w:vMerge w:val="restart"/>
          </w:tcPr>
          <w:p w:rsidR="00ED4192" w:rsidRPr="00ED4192" w:rsidRDefault="00ED4192" w:rsidP="00ED4192">
            <w:pPr>
              <w:jc w:val="center"/>
              <w:rPr>
                <w:b/>
                <w:sz w:val="22"/>
                <w:szCs w:val="22"/>
              </w:rPr>
            </w:pPr>
            <w:r w:rsidRPr="00ED4192">
              <w:rPr>
                <w:b/>
                <w:sz w:val="22"/>
                <w:szCs w:val="22"/>
              </w:rPr>
              <w:t>Единица измерения (по ОКЕИ)</w:t>
            </w:r>
          </w:p>
        </w:tc>
        <w:tc>
          <w:tcPr>
            <w:tcW w:w="2504" w:type="pct"/>
            <w:gridSpan w:val="11"/>
          </w:tcPr>
          <w:p w:rsidR="00ED4192" w:rsidRPr="00ED4192" w:rsidRDefault="00ED4192" w:rsidP="00ED4192">
            <w:pPr>
              <w:jc w:val="center"/>
              <w:rPr>
                <w:b/>
                <w:sz w:val="22"/>
                <w:szCs w:val="22"/>
              </w:rPr>
            </w:pPr>
            <w:r w:rsidRPr="00ED4192">
              <w:rPr>
                <w:b/>
                <w:sz w:val="22"/>
                <w:szCs w:val="22"/>
              </w:rPr>
              <w:t>Плановые значения по кварталам/месяцам</w:t>
            </w:r>
          </w:p>
        </w:tc>
        <w:tc>
          <w:tcPr>
            <w:tcW w:w="630" w:type="pct"/>
            <w:vMerge w:val="restart"/>
          </w:tcPr>
          <w:p w:rsidR="00ED4192" w:rsidRPr="00ED4192" w:rsidRDefault="00ED4192" w:rsidP="00ED4192">
            <w:pPr>
              <w:jc w:val="center"/>
              <w:rPr>
                <w:b/>
                <w:sz w:val="22"/>
                <w:szCs w:val="22"/>
              </w:rPr>
            </w:pPr>
            <w:r w:rsidRPr="00ED4192">
              <w:rPr>
                <w:b/>
                <w:sz w:val="22"/>
                <w:szCs w:val="22"/>
              </w:rPr>
              <w:t>На конец года</w:t>
            </w:r>
          </w:p>
        </w:tc>
      </w:tr>
      <w:tr w:rsidR="00ED4192" w:rsidRPr="00EA6906" w:rsidTr="00ED4192">
        <w:trPr>
          <w:trHeight w:val="661"/>
        </w:trPr>
        <w:tc>
          <w:tcPr>
            <w:tcW w:w="245" w:type="pct"/>
            <w:vMerge/>
          </w:tcPr>
          <w:p w:rsidR="00ED4192" w:rsidRPr="00ED4192" w:rsidRDefault="00ED4192" w:rsidP="00ED4192">
            <w:pPr>
              <w:jc w:val="center"/>
              <w:rPr>
                <w:b/>
                <w:sz w:val="22"/>
                <w:szCs w:val="22"/>
              </w:rPr>
            </w:pPr>
          </w:p>
        </w:tc>
        <w:tc>
          <w:tcPr>
            <w:tcW w:w="1244" w:type="pct"/>
            <w:vMerge/>
          </w:tcPr>
          <w:p w:rsidR="00ED4192" w:rsidRPr="00ED4192" w:rsidRDefault="00ED4192" w:rsidP="00ED4192">
            <w:pPr>
              <w:jc w:val="center"/>
              <w:rPr>
                <w:b/>
                <w:sz w:val="22"/>
                <w:szCs w:val="22"/>
              </w:rPr>
            </w:pPr>
          </w:p>
        </w:tc>
        <w:tc>
          <w:tcPr>
            <w:tcW w:w="377" w:type="pct"/>
            <w:vMerge/>
          </w:tcPr>
          <w:p w:rsidR="00ED4192" w:rsidRPr="00ED4192" w:rsidRDefault="00ED4192" w:rsidP="00ED4192">
            <w:pPr>
              <w:jc w:val="center"/>
              <w:rPr>
                <w:b/>
                <w:sz w:val="22"/>
                <w:szCs w:val="22"/>
              </w:rPr>
            </w:pPr>
          </w:p>
        </w:tc>
        <w:tc>
          <w:tcPr>
            <w:tcW w:w="220" w:type="pct"/>
          </w:tcPr>
          <w:p w:rsidR="00ED4192" w:rsidRPr="00ED4192" w:rsidRDefault="00ED4192" w:rsidP="00ED4192">
            <w:pPr>
              <w:jc w:val="center"/>
              <w:rPr>
                <w:b/>
                <w:sz w:val="22"/>
                <w:szCs w:val="22"/>
              </w:rPr>
            </w:pPr>
            <w:r w:rsidRPr="00ED4192">
              <w:rPr>
                <w:b/>
                <w:sz w:val="22"/>
                <w:szCs w:val="22"/>
              </w:rPr>
              <w:t>янв.</w:t>
            </w:r>
          </w:p>
        </w:tc>
        <w:tc>
          <w:tcPr>
            <w:tcW w:w="234" w:type="pct"/>
          </w:tcPr>
          <w:p w:rsidR="00ED4192" w:rsidRPr="00ED4192" w:rsidRDefault="00ED4192" w:rsidP="00ED4192">
            <w:pPr>
              <w:jc w:val="center"/>
              <w:rPr>
                <w:b/>
                <w:sz w:val="22"/>
                <w:szCs w:val="22"/>
              </w:rPr>
            </w:pPr>
            <w:r w:rsidRPr="00ED4192">
              <w:rPr>
                <w:b/>
                <w:sz w:val="22"/>
                <w:szCs w:val="22"/>
              </w:rPr>
              <w:t>фев.</w:t>
            </w:r>
          </w:p>
        </w:tc>
        <w:tc>
          <w:tcPr>
            <w:tcW w:w="231" w:type="pct"/>
          </w:tcPr>
          <w:p w:rsidR="00ED4192" w:rsidRPr="00ED4192" w:rsidRDefault="00ED4192" w:rsidP="00ED4192">
            <w:pPr>
              <w:jc w:val="center"/>
              <w:rPr>
                <w:b/>
                <w:sz w:val="22"/>
                <w:szCs w:val="22"/>
              </w:rPr>
            </w:pPr>
            <w:r w:rsidRPr="00ED4192">
              <w:rPr>
                <w:b/>
                <w:sz w:val="22"/>
                <w:szCs w:val="22"/>
              </w:rPr>
              <w:t>март</w:t>
            </w:r>
          </w:p>
        </w:tc>
        <w:tc>
          <w:tcPr>
            <w:tcW w:w="279" w:type="pct"/>
          </w:tcPr>
          <w:p w:rsidR="00ED4192" w:rsidRPr="00ED4192" w:rsidRDefault="00ED4192" w:rsidP="00ED4192">
            <w:pPr>
              <w:jc w:val="center"/>
              <w:rPr>
                <w:b/>
                <w:sz w:val="22"/>
                <w:szCs w:val="22"/>
              </w:rPr>
            </w:pPr>
            <w:r w:rsidRPr="00ED4192">
              <w:rPr>
                <w:b/>
                <w:sz w:val="22"/>
                <w:szCs w:val="22"/>
              </w:rPr>
              <w:t>апр.</w:t>
            </w:r>
          </w:p>
        </w:tc>
        <w:tc>
          <w:tcPr>
            <w:tcW w:w="247" w:type="pct"/>
          </w:tcPr>
          <w:p w:rsidR="00ED4192" w:rsidRPr="00ED4192" w:rsidRDefault="00ED4192" w:rsidP="00ED4192">
            <w:pPr>
              <w:jc w:val="center"/>
              <w:rPr>
                <w:b/>
                <w:sz w:val="22"/>
                <w:szCs w:val="22"/>
              </w:rPr>
            </w:pPr>
            <w:r w:rsidRPr="00ED4192">
              <w:rPr>
                <w:b/>
                <w:sz w:val="22"/>
                <w:szCs w:val="22"/>
              </w:rPr>
              <w:t>май</w:t>
            </w:r>
          </w:p>
        </w:tc>
        <w:tc>
          <w:tcPr>
            <w:tcW w:w="240" w:type="pct"/>
          </w:tcPr>
          <w:p w:rsidR="00ED4192" w:rsidRPr="00ED4192" w:rsidRDefault="00ED4192" w:rsidP="00ED4192">
            <w:pPr>
              <w:jc w:val="center"/>
              <w:rPr>
                <w:b/>
                <w:sz w:val="22"/>
                <w:szCs w:val="22"/>
              </w:rPr>
            </w:pPr>
            <w:r w:rsidRPr="00ED4192">
              <w:rPr>
                <w:b/>
                <w:sz w:val="22"/>
                <w:szCs w:val="22"/>
              </w:rPr>
              <w:t>июнь</w:t>
            </w:r>
          </w:p>
        </w:tc>
        <w:tc>
          <w:tcPr>
            <w:tcW w:w="192" w:type="pct"/>
          </w:tcPr>
          <w:p w:rsidR="00ED4192" w:rsidRPr="00ED4192" w:rsidRDefault="00ED4192" w:rsidP="00ED4192">
            <w:pPr>
              <w:jc w:val="center"/>
              <w:rPr>
                <w:b/>
                <w:sz w:val="22"/>
                <w:szCs w:val="22"/>
              </w:rPr>
            </w:pPr>
            <w:r w:rsidRPr="00ED4192">
              <w:rPr>
                <w:b/>
                <w:sz w:val="22"/>
                <w:szCs w:val="22"/>
              </w:rPr>
              <w:t>июль</w:t>
            </w:r>
          </w:p>
        </w:tc>
        <w:tc>
          <w:tcPr>
            <w:tcW w:w="180" w:type="pct"/>
          </w:tcPr>
          <w:p w:rsidR="00ED4192" w:rsidRPr="00ED4192" w:rsidRDefault="00ED4192" w:rsidP="00ED4192">
            <w:pPr>
              <w:jc w:val="center"/>
              <w:rPr>
                <w:b/>
                <w:sz w:val="22"/>
                <w:szCs w:val="22"/>
              </w:rPr>
            </w:pPr>
            <w:r w:rsidRPr="00ED4192">
              <w:rPr>
                <w:b/>
                <w:sz w:val="22"/>
                <w:szCs w:val="22"/>
              </w:rPr>
              <w:t>авг.</w:t>
            </w:r>
          </w:p>
        </w:tc>
        <w:tc>
          <w:tcPr>
            <w:tcW w:w="194" w:type="pct"/>
          </w:tcPr>
          <w:p w:rsidR="00ED4192" w:rsidRPr="00ED4192" w:rsidRDefault="00ED4192" w:rsidP="00ED4192">
            <w:pPr>
              <w:jc w:val="center"/>
              <w:rPr>
                <w:b/>
                <w:sz w:val="22"/>
                <w:szCs w:val="22"/>
              </w:rPr>
            </w:pPr>
            <w:r w:rsidRPr="00ED4192">
              <w:rPr>
                <w:b/>
                <w:sz w:val="22"/>
                <w:szCs w:val="22"/>
              </w:rPr>
              <w:t>сен.</w:t>
            </w:r>
          </w:p>
        </w:tc>
        <w:tc>
          <w:tcPr>
            <w:tcW w:w="195" w:type="pct"/>
          </w:tcPr>
          <w:p w:rsidR="00ED4192" w:rsidRPr="00ED4192" w:rsidRDefault="00ED4192" w:rsidP="00ED4192">
            <w:pPr>
              <w:jc w:val="center"/>
              <w:rPr>
                <w:b/>
                <w:sz w:val="22"/>
                <w:szCs w:val="22"/>
              </w:rPr>
            </w:pPr>
            <w:r w:rsidRPr="00ED4192">
              <w:rPr>
                <w:b/>
                <w:sz w:val="22"/>
                <w:szCs w:val="22"/>
              </w:rPr>
              <w:t>окт.</w:t>
            </w:r>
          </w:p>
        </w:tc>
        <w:tc>
          <w:tcPr>
            <w:tcW w:w="292" w:type="pct"/>
            <w:tcBorders>
              <w:bottom w:val="single" w:sz="4" w:space="0" w:color="auto"/>
            </w:tcBorders>
          </w:tcPr>
          <w:p w:rsidR="00ED4192" w:rsidRPr="00ED4192" w:rsidRDefault="00ED4192" w:rsidP="00ED4192">
            <w:pPr>
              <w:jc w:val="center"/>
              <w:rPr>
                <w:b/>
                <w:sz w:val="22"/>
                <w:szCs w:val="22"/>
              </w:rPr>
            </w:pPr>
            <w:r w:rsidRPr="00ED4192">
              <w:rPr>
                <w:b/>
                <w:sz w:val="22"/>
                <w:szCs w:val="22"/>
              </w:rPr>
              <w:t>ноя.</w:t>
            </w:r>
          </w:p>
        </w:tc>
        <w:tc>
          <w:tcPr>
            <w:tcW w:w="630" w:type="pct"/>
            <w:vMerge/>
            <w:tcBorders>
              <w:bottom w:val="single" w:sz="4" w:space="0" w:color="auto"/>
            </w:tcBorders>
          </w:tcPr>
          <w:p w:rsidR="00ED4192" w:rsidRPr="00ED4192" w:rsidRDefault="00ED4192" w:rsidP="00ED4192">
            <w:pPr>
              <w:jc w:val="center"/>
              <w:rPr>
                <w:b/>
                <w:sz w:val="22"/>
                <w:szCs w:val="22"/>
              </w:rPr>
            </w:pPr>
          </w:p>
        </w:tc>
      </w:tr>
      <w:tr w:rsidR="00ED4192" w:rsidRPr="00EA6906" w:rsidTr="00ED4192">
        <w:trPr>
          <w:trHeight w:val="204"/>
        </w:trPr>
        <w:tc>
          <w:tcPr>
            <w:tcW w:w="245" w:type="pct"/>
          </w:tcPr>
          <w:p w:rsidR="00ED4192" w:rsidRPr="00ED4192" w:rsidRDefault="00ED4192" w:rsidP="00ED4192">
            <w:pPr>
              <w:jc w:val="center"/>
              <w:rPr>
                <w:b/>
                <w:sz w:val="22"/>
                <w:szCs w:val="22"/>
              </w:rPr>
            </w:pPr>
            <w:r w:rsidRPr="00ED4192">
              <w:rPr>
                <w:b/>
                <w:sz w:val="22"/>
                <w:szCs w:val="22"/>
              </w:rPr>
              <w:t>1</w:t>
            </w:r>
          </w:p>
        </w:tc>
        <w:tc>
          <w:tcPr>
            <w:tcW w:w="1244" w:type="pct"/>
          </w:tcPr>
          <w:p w:rsidR="00ED4192" w:rsidRPr="00ED4192" w:rsidRDefault="00ED4192" w:rsidP="00ED4192">
            <w:pPr>
              <w:jc w:val="center"/>
              <w:rPr>
                <w:b/>
                <w:sz w:val="22"/>
                <w:szCs w:val="22"/>
              </w:rPr>
            </w:pPr>
            <w:r w:rsidRPr="00ED4192">
              <w:rPr>
                <w:b/>
                <w:sz w:val="22"/>
                <w:szCs w:val="22"/>
              </w:rPr>
              <w:t>2</w:t>
            </w:r>
          </w:p>
        </w:tc>
        <w:tc>
          <w:tcPr>
            <w:tcW w:w="377" w:type="pct"/>
          </w:tcPr>
          <w:p w:rsidR="00ED4192" w:rsidRPr="00ED4192" w:rsidRDefault="00ED4192" w:rsidP="00ED4192">
            <w:pPr>
              <w:jc w:val="center"/>
              <w:rPr>
                <w:b/>
                <w:sz w:val="22"/>
                <w:szCs w:val="22"/>
              </w:rPr>
            </w:pPr>
            <w:r w:rsidRPr="00ED4192">
              <w:rPr>
                <w:b/>
                <w:sz w:val="22"/>
                <w:szCs w:val="22"/>
              </w:rPr>
              <w:t>3</w:t>
            </w:r>
          </w:p>
        </w:tc>
        <w:tc>
          <w:tcPr>
            <w:tcW w:w="220" w:type="pct"/>
          </w:tcPr>
          <w:p w:rsidR="00ED4192" w:rsidRPr="00ED4192" w:rsidRDefault="00ED4192" w:rsidP="00ED4192">
            <w:pPr>
              <w:jc w:val="center"/>
              <w:rPr>
                <w:b/>
                <w:sz w:val="22"/>
                <w:szCs w:val="22"/>
              </w:rPr>
            </w:pPr>
            <w:r w:rsidRPr="00ED4192">
              <w:rPr>
                <w:b/>
                <w:sz w:val="22"/>
                <w:szCs w:val="22"/>
              </w:rPr>
              <w:t>4</w:t>
            </w:r>
          </w:p>
        </w:tc>
        <w:tc>
          <w:tcPr>
            <w:tcW w:w="234" w:type="pct"/>
          </w:tcPr>
          <w:p w:rsidR="00ED4192" w:rsidRPr="00ED4192" w:rsidRDefault="00ED4192" w:rsidP="00ED4192">
            <w:pPr>
              <w:jc w:val="center"/>
              <w:rPr>
                <w:b/>
                <w:sz w:val="22"/>
                <w:szCs w:val="22"/>
              </w:rPr>
            </w:pPr>
            <w:r w:rsidRPr="00ED4192">
              <w:rPr>
                <w:b/>
                <w:sz w:val="22"/>
                <w:szCs w:val="22"/>
              </w:rPr>
              <w:t>5</w:t>
            </w:r>
          </w:p>
        </w:tc>
        <w:tc>
          <w:tcPr>
            <w:tcW w:w="231" w:type="pct"/>
          </w:tcPr>
          <w:p w:rsidR="00ED4192" w:rsidRPr="00ED4192" w:rsidRDefault="00ED4192" w:rsidP="00ED4192">
            <w:pPr>
              <w:jc w:val="center"/>
              <w:rPr>
                <w:b/>
                <w:sz w:val="22"/>
                <w:szCs w:val="22"/>
              </w:rPr>
            </w:pPr>
            <w:r w:rsidRPr="00ED4192">
              <w:rPr>
                <w:b/>
                <w:sz w:val="22"/>
                <w:szCs w:val="22"/>
              </w:rPr>
              <w:t>6</w:t>
            </w:r>
          </w:p>
        </w:tc>
        <w:tc>
          <w:tcPr>
            <w:tcW w:w="279" w:type="pct"/>
          </w:tcPr>
          <w:p w:rsidR="00ED4192" w:rsidRPr="00ED4192" w:rsidRDefault="00ED4192" w:rsidP="00ED4192">
            <w:pPr>
              <w:jc w:val="center"/>
              <w:rPr>
                <w:b/>
                <w:sz w:val="22"/>
                <w:szCs w:val="22"/>
              </w:rPr>
            </w:pPr>
            <w:r w:rsidRPr="00ED4192">
              <w:rPr>
                <w:b/>
                <w:sz w:val="22"/>
                <w:szCs w:val="22"/>
              </w:rPr>
              <w:t>7</w:t>
            </w:r>
          </w:p>
        </w:tc>
        <w:tc>
          <w:tcPr>
            <w:tcW w:w="247" w:type="pct"/>
          </w:tcPr>
          <w:p w:rsidR="00ED4192" w:rsidRPr="00ED4192" w:rsidRDefault="00ED4192" w:rsidP="00ED4192">
            <w:pPr>
              <w:jc w:val="center"/>
              <w:rPr>
                <w:b/>
                <w:sz w:val="22"/>
                <w:szCs w:val="22"/>
              </w:rPr>
            </w:pPr>
            <w:r w:rsidRPr="00ED4192">
              <w:rPr>
                <w:b/>
                <w:sz w:val="22"/>
                <w:szCs w:val="22"/>
              </w:rPr>
              <w:t>8</w:t>
            </w:r>
          </w:p>
        </w:tc>
        <w:tc>
          <w:tcPr>
            <w:tcW w:w="240" w:type="pct"/>
          </w:tcPr>
          <w:p w:rsidR="00ED4192" w:rsidRPr="00ED4192" w:rsidRDefault="00ED4192" w:rsidP="00ED4192">
            <w:pPr>
              <w:jc w:val="center"/>
              <w:rPr>
                <w:b/>
                <w:sz w:val="22"/>
                <w:szCs w:val="22"/>
              </w:rPr>
            </w:pPr>
            <w:r w:rsidRPr="00ED4192">
              <w:rPr>
                <w:b/>
                <w:sz w:val="22"/>
                <w:szCs w:val="22"/>
              </w:rPr>
              <w:t>9</w:t>
            </w:r>
          </w:p>
        </w:tc>
        <w:tc>
          <w:tcPr>
            <w:tcW w:w="192" w:type="pct"/>
          </w:tcPr>
          <w:p w:rsidR="00ED4192" w:rsidRPr="00ED4192" w:rsidRDefault="00ED4192" w:rsidP="00ED4192">
            <w:pPr>
              <w:jc w:val="center"/>
              <w:rPr>
                <w:b/>
                <w:sz w:val="22"/>
                <w:szCs w:val="22"/>
              </w:rPr>
            </w:pPr>
            <w:r w:rsidRPr="00ED4192">
              <w:rPr>
                <w:b/>
                <w:sz w:val="22"/>
                <w:szCs w:val="22"/>
              </w:rPr>
              <w:t>10</w:t>
            </w:r>
          </w:p>
        </w:tc>
        <w:tc>
          <w:tcPr>
            <w:tcW w:w="180" w:type="pct"/>
          </w:tcPr>
          <w:p w:rsidR="00ED4192" w:rsidRPr="00ED4192" w:rsidRDefault="00ED4192" w:rsidP="00ED4192">
            <w:pPr>
              <w:jc w:val="center"/>
              <w:rPr>
                <w:b/>
                <w:sz w:val="22"/>
                <w:szCs w:val="22"/>
              </w:rPr>
            </w:pPr>
            <w:r w:rsidRPr="00ED4192">
              <w:rPr>
                <w:b/>
                <w:sz w:val="22"/>
                <w:szCs w:val="22"/>
              </w:rPr>
              <w:t>11</w:t>
            </w:r>
          </w:p>
        </w:tc>
        <w:tc>
          <w:tcPr>
            <w:tcW w:w="194" w:type="pct"/>
          </w:tcPr>
          <w:p w:rsidR="00ED4192" w:rsidRPr="00ED4192" w:rsidRDefault="00ED4192" w:rsidP="00ED4192">
            <w:pPr>
              <w:jc w:val="center"/>
              <w:rPr>
                <w:b/>
                <w:sz w:val="22"/>
                <w:szCs w:val="22"/>
              </w:rPr>
            </w:pPr>
            <w:r w:rsidRPr="00ED4192">
              <w:rPr>
                <w:b/>
                <w:sz w:val="22"/>
                <w:szCs w:val="22"/>
              </w:rPr>
              <w:t>12</w:t>
            </w:r>
          </w:p>
        </w:tc>
        <w:tc>
          <w:tcPr>
            <w:tcW w:w="195" w:type="pct"/>
            <w:tcBorders>
              <w:right w:val="single" w:sz="4" w:space="0" w:color="auto"/>
            </w:tcBorders>
          </w:tcPr>
          <w:p w:rsidR="00ED4192" w:rsidRPr="00ED4192" w:rsidRDefault="00ED4192" w:rsidP="00ED4192">
            <w:pPr>
              <w:jc w:val="center"/>
              <w:rPr>
                <w:b/>
                <w:sz w:val="22"/>
                <w:szCs w:val="22"/>
              </w:rPr>
            </w:pPr>
            <w:r w:rsidRPr="00ED4192">
              <w:rPr>
                <w:b/>
                <w:sz w:val="22"/>
                <w:szCs w:val="22"/>
              </w:rPr>
              <w:t>13</w:t>
            </w:r>
          </w:p>
        </w:tc>
        <w:tc>
          <w:tcPr>
            <w:tcW w:w="292" w:type="pct"/>
            <w:tcBorders>
              <w:top w:val="single" w:sz="4" w:space="0" w:color="auto"/>
              <w:left w:val="single" w:sz="4" w:space="0" w:color="auto"/>
              <w:bottom w:val="single" w:sz="4" w:space="0" w:color="auto"/>
              <w:right w:val="single" w:sz="4" w:space="0" w:color="auto"/>
            </w:tcBorders>
          </w:tcPr>
          <w:p w:rsidR="00ED4192" w:rsidRPr="00ED4192" w:rsidRDefault="00ED4192" w:rsidP="00ED4192">
            <w:pPr>
              <w:jc w:val="center"/>
              <w:rPr>
                <w:b/>
                <w:sz w:val="22"/>
                <w:szCs w:val="22"/>
              </w:rPr>
            </w:pPr>
            <w:r w:rsidRPr="00ED4192">
              <w:rPr>
                <w:b/>
                <w:sz w:val="22"/>
                <w:szCs w:val="22"/>
              </w:rPr>
              <w:t>14</w:t>
            </w:r>
          </w:p>
        </w:tc>
        <w:tc>
          <w:tcPr>
            <w:tcW w:w="630" w:type="pct"/>
            <w:tcBorders>
              <w:top w:val="single" w:sz="4" w:space="0" w:color="auto"/>
              <w:left w:val="single" w:sz="4" w:space="0" w:color="auto"/>
              <w:bottom w:val="single" w:sz="4" w:space="0" w:color="auto"/>
              <w:right w:val="single" w:sz="4" w:space="0" w:color="auto"/>
            </w:tcBorders>
          </w:tcPr>
          <w:p w:rsidR="00ED4192" w:rsidRPr="00ED4192" w:rsidRDefault="00ED4192" w:rsidP="00ED4192">
            <w:pPr>
              <w:jc w:val="center"/>
              <w:rPr>
                <w:b/>
                <w:sz w:val="22"/>
                <w:szCs w:val="22"/>
              </w:rPr>
            </w:pPr>
            <w:r w:rsidRPr="00ED4192">
              <w:rPr>
                <w:b/>
                <w:sz w:val="22"/>
                <w:szCs w:val="22"/>
              </w:rPr>
              <w:t>15</w:t>
            </w:r>
          </w:p>
        </w:tc>
      </w:tr>
      <w:tr w:rsidR="00ED4192" w:rsidRPr="00EA6906" w:rsidTr="00ED4192">
        <w:trPr>
          <w:trHeight w:val="386"/>
        </w:trPr>
        <w:tc>
          <w:tcPr>
            <w:tcW w:w="245" w:type="pct"/>
          </w:tcPr>
          <w:p w:rsidR="00ED4192" w:rsidRPr="00EA6906" w:rsidRDefault="00ED4192" w:rsidP="00ED4192">
            <w:pPr>
              <w:rPr>
                <w:sz w:val="22"/>
                <w:szCs w:val="22"/>
              </w:rPr>
            </w:pPr>
            <w:r w:rsidRPr="00EA6906">
              <w:rPr>
                <w:sz w:val="22"/>
                <w:szCs w:val="22"/>
              </w:rPr>
              <w:t>1.</w:t>
            </w:r>
          </w:p>
        </w:tc>
        <w:tc>
          <w:tcPr>
            <w:tcW w:w="4755" w:type="pct"/>
            <w:gridSpan w:val="14"/>
          </w:tcPr>
          <w:p w:rsidR="00ED4192" w:rsidRPr="00EA6906" w:rsidRDefault="00ED4192" w:rsidP="00ED4192">
            <w:pPr>
              <w:jc w:val="center"/>
              <w:rPr>
                <w:sz w:val="22"/>
                <w:szCs w:val="22"/>
              </w:rPr>
            </w:pPr>
            <w:r w:rsidRPr="00EA6906">
              <w:rPr>
                <w:sz w:val="22"/>
                <w:szCs w:val="22"/>
              </w:rPr>
              <w:t>Повышение уровня пожарной безопасности на территории района</w:t>
            </w:r>
          </w:p>
          <w:p w:rsidR="00ED4192" w:rsidRPr="00EA6906" w:rsidRDefault="00ED4192" w:rsidP="00ED4192">
            <w:pPr>
              <w:rPr>
                <w:sz w:val="22"/>
                <w:szCs w:val="22"/>
              </w:rPr>
            </w:pPr>
          </w:p>
        </w:tc>
      </w:tr>
      <w:tr w:rsidR="00ED4192" w:rsidRPr="00EA6906" w:rsidTr="00ED4192">
        <w:trPr>
          <w:trHeight w:val="386"/>
        </w:trPr>
        <w:tc>
          <w:tcPr>
            <w:tcW w:w="245" w:type="pct"/>
          </w:tcPr>
          <w:p w:rsidR="00ED4192" w:rsidRPr="00EA6906" w:rsidRDefault="00ED4192" w:rsidP="00ED4192">
            <w:pPr>
              <w:rPr>
                <w:sz w:val="22"/>
                <w:szCs w:val="22"/>
              </w:rPr>
            </w:pPr>
            <w:r w:rsidRPr="00EA6906">
              <w:rPr>
                <w:sz w:val="22"/>
                <w:szCs w:val="22"/>
              </w:rPr>
              <w:t>1.1.</w:t>
            </w:r>
          </w:p>
        </w:tc>
        <w:tc>
          <w:tcPr>
            <w:tcW w:w="1244" w:type="pct"/>
          </w:tcPr>
          <w:p w:rsidR="00ED4192" w:rsidRPr="00EA6906" w:rsidRDefault="00ED4192" w:rsidP="00ED4192">
            <w:pPr>
              <w:rPr>
                <w:sz w:val="22"/>
                <w:szCs w:val="22"/>
              </w:rPr>
            </w:pPr>
            <w:r w:rsidRPr="00EA6906">
              <w:rPr>
                <w:sz w:val="22"/>
                <w:szCs w:val="22"/>
                <w:lang w:eastAsia="zh-CN"/>
              </w:rPr>
              <w:t>Уровень обеспеченности населенных пунктов района доступной пожарной помощью</w:t>
            </w:r>
          </w:p>
        </w:tc>
        <w:tc>
          <w:tcPr>
            <w:tcW w:w="377" w:type="pct"/>
          </w:tcPr>
          <w:p w:rsidR="00ED4192" w:rsidRPr="00EA6906" w:rsidRDefault="00ED4192" w:rsidP="00ED4192">
            <w:pPr>
              <w:rPr>
                <w:sz w:val="22"/>
                <w:szCs w:val="22"/>
              </w:rPr>
            </w:pPr>
            <w:r w:rsidRPr="00EA6906">
              <w:rPr>
                <w:sz w:val="22"/>
                <w:szCs w:val="22"/>
              </w:rPr>
              <w:t>процент</w:t>
            </w:r>
          </w:p>
        </w:tc>
        <w:tc>
          <w:tcPr>
            <w:tcW w:w="220" w:type="pct"/>
          </w:tcPr>
          <w:p w:rsidR="00ED4192" w:rsidRPr="00EA6906" w:rsidRDefault="00ED4192" w:rsidP="00ED4192">
            <w:pPr>
              <w:jc w:val="center"/>
              <w:rPr>
                <w:sz w:val="22"/>
                <w:szCs w:val="22"/>
              </w:rPr>
            </w:pPr>
            <w:r w:rsidRPr="00EA6906">
              <w:rPr>
                <w:sz w:val="22"/>
                <w:szCs w:val="22"/>
              </w:rPr>
              <w:t>-</w:t>
            </w:r>
          </w:p>
        </w:tc>
        <w:tc>
          <w:tcPr>
            <w:tcW w:w="234" w:type="pct"/>
          </w:tcPr>
          <w:p w:rsidR="00ED4192" w:rsidRPr="00EA6906" w:rsidRDefault="00ED4192" w:rsidP="00ED4192">
            <w:pPr>
              <w:jc w:val="center"/>
              <w:rPr>
                <w:sz w:val="22"/>
                <w:szCs w:val="22"/>
              </w:rPr>
            </w:pPr>
            <w:r w:rsidRPr="00EA6906">
              <w:rPr>
                <w:sz w:val="22"/>
                <w:szCs w:val="22"/>
              </w:rPr>
              <w:t>-</w:t>
            </w:r>
          </w:p>
        </w:tc>
        <w:tc>
          <w:tcPr>
            <w:tcW w:w="231" w:type="pct"/>
          </w:tcPr>
          <w:p w:rsidR="00ED4192" w:rsidRPr="00EA6906" w:rsidRDefault="00ED4192" w:rsidP="00ED4192">
            <w:pPr>
              <w:jc w:val="center"/>
              <w:rPr>
                <w:sz w:val="22"/>
                <w:szCs w:val="22"/>
              </w:rPr>
            </w:pPr>
            <w:r w:rsidRPr="00EA6906">
              <w:rPr>
                <w:sz w:val="22"/>
                <w:szCs w:val="22"/>
              </w:rPr>
              <w:t>98</w:t>
            </w:r>
          </w:p>
        </w:tc>
        <w:tc>
          <w:tcPr>
            <w:tcW w:w="279" w:type="pct"/>
          </w:tcPr>
          <w:p w:rsidR="00ED4192" w:rsidRPr="00EA6906" w:rsidRDefault="00ED4192" w:rsidP="00ED4192">
            <w:pPr>
              <w:jc w:val="center"/>
              <w:rPr>
                <w:sz w:val="22"/>
                <w:szCs w:val="22"/>
              </w:rPr>
            </w:pPr>
            <w:r w:rsidRPr="00EA6906">
              <w:rPr>
                <w:sz w:val="22"/>
                <w:szCs w:val="22"/>
              </w:rPr>
              <w:t>-</w:t>
            </w:r>
          </w:p>
        </w:tc>
        <w:tc>
          <w:tcPr>
            <w:tcW w:w="247" w:type="pct"/>
          </w:tcPr>
          <w:p w:rsidR="00ED4192" w:rsidRPr="00EA6906" w:rsidRDefault="00ED4192" w:rsidP="00ED4192">
            <w:pPr>
              <w:jc w:val="center"/>
              <w:rPr>
                <w:sz w:val="22"/>
                <w:szCs w:val="22"/>
              </w:rPr>
            </w:pPr>
            <w:r w:rsidRPr="00EA6906">
              <w:rPr>
                <w:sz w:val="22"/>
                <w:szCs w:val="22"/>
              </w:rPr>
              <w:t>-</w:t>
            </w:r>
          </w:p>
        </w:tc>
        <w:tc>
          <w:tcPr>
            <w:tcW w:w="240" w:type="pct"/>
          </w:tcPr>
          <w:p w:rsidR="00ED4192" w:rsidRPr="00EA6906" w:rsidRDefault="00ED4192" w:rsidP="00ED4192">
            <w:pPr>
              <w:jc w:val="center"/>
              <w:rPr>
                <w:sz w:val="22"/>
                <w:szCs w:val="22"/>
              </w:rPr>
            </w:pPr>
            <w:r w:rsidRPr="00EA6906">
              <w:rPr>
                <w:sz w:val="22"/>
                <w:szCs w:val="22"/>
              </w:rPr>
              <w:t>98</w:t>
            </w:r>
          </w:p>
        </w:tc>
        <w:tc>
          <w:tcPr>
            <w:tcW w:w="192" w:type="pct"/>
          </w:tcPr>
          <w:p w:rsidR="00ED4192" w:rsidRPr="00EA6906" w:rsidRDefault="00ED4192" w:rsidP="00ED4192">
            <w:pPr>
              <w:jc w:val="center"/>
              <w:rPr>
                <w:sz w:val="22"/>
                <w:szCs w:val="22"/>
              </w:rPr>
            </w:pPr>
            <w:r w:rsidRPr="00EA6906">
              <w:rPr>
                <w:sz w:val="22"/>
                <w:szCs w:val="22"/>
              </w:rPr>
              <w:t>-</w:t>
            </w:r>
          </w:p>
        </w:tc>
        <w:tc>
          <w:tcPr>
            <w:tcW w:w="180" w:type="pct"/>
          </w:tcPr>
          <w:p w:rsidR="00ED4192" w:rsidRPr="00EA6906" w:rsidRDefault="00ED4192" w:rsidP="00ED4192">
            <w:pPr>
              <w:jc w:val="center"/>
              <w:rPr>
                <w:sz w:val="22"/>
                <w:szCs w:val="22"/>
              </w:rPr>
            </w:pPr>
            <w:r w:rsidRPr="00EA6906">
              <w:rPr>
                <w:sz w:val="22"/>
                <w:szCs w:val="22"/>
              </w:rPr>
              <w:t>-</w:t>
            </w:r>
          </w:p>
        </w:tc>
        <w:tc>
          <w:tcPr>
            <w:tcW w:w="194" w:type="pct"/>
          </w:tcPr>
          <w:p w:rsidR="00ED4192" w:rsidRPr="00EA6906" w:rsidRDefault="00ED4192" w:rsidP="00ED4192">
            <w:pPr>
              <w:jc w:val="center"/>
              <w:rPr>
                <w:sz w:val="22"/>
                <w:szCs w:val="22"/>
              </w:rPr>
            </w:pPr>
            <w:r w:rsidRPr="00EA6906">
              <w:rPr>
                <w:sz w:val="22"/>
                <w:szCs w:val="22"/>
              </w:rPr>
              <w:t>98</w:t>
            </w:r>
          </w:p>
        </w:tc>
        <w:tc>
          <w:tcPr>
            <w:tcW w:w="195" w:type="pct"/>
          </w:tcPr>
          <w:p w:rsidR="00ED4192" w:rsidRPr="00EA6906" w:rsidRDefault="00ED4192" w:rsidP="00ED4192">
            <w:pPr>
              <w:jc w:val="center"/>
              <w:rPr>
                <w:sz w:val="22"/>
                <w:szCs w:val="22"/>
              </w:rPr>
            </w:pPr>
            <w:r w:rsidRPr="00EA6906">
              <w:rPr>
                <w:sz w:val="22"/>
                <w:szCs w:val="22"/>
              </w:rPr>
              <w:t>-</w:t>
            </w:r>
          </w:p>
        </w:tc>
        <w:tc>
          <w:tcPr>
            <w:tcW w:w="292" w:type="pct"/>
          </w:tcPr>
          <w:p w:rsidR="00ED4192" w:rsidRPr="00EA6906" w:rsidRDefault="00ED4192" w:rsidP="00ED4192">
            <w:pPr>
              <w:jc w:val="center"/>
              <w:rPr>
                <w:sz w:val="22"/>
                <w:szCs w:val="22"/>
              </w:rPr>
            </w:pPr>
            <w:r w:rsidRPr="00EA6906">
              <w:rPr>
                <w:sz w:val="22"/>
                <w:szCs w:val="22"/>
              </w:rPr>
              <w:t>-</w:t>
            </w:r>
          </w:p>
        </w:tc>
        <w:tc>
          <w:tcPr>
            <w:tcW w:w="630" w:type="pct"/>
          </w:tcPr>
          <w:p w:rsidR="00ED4192" w:rsidRPr="00EA6906" w:rsidRDefault="00ED4192" w:rsidP="00ED4192">
            <w:pPr>
              <w:jc w:val="center"/>
              <w:rPr>
                <w:sz w:val="22"/>
                <w:szCs w:val="22"/>
              </w:rPr>
            </w:pPr>
            <w:r w:rsidRPr="00EA6906">
              <w:rPr>
                <w:sz w:val="22"/>
                <w:szCs w:val="22"/>
              </w:rPr>
              <w:t>98</w:t>
            </w:r>
          </w:p>
        </w:tc>
      </w:tr>
      <w:tr w:rsidR="00ED4192" w:rsidRPr="00EA6906" w:rsidTr="00ED4192">
        <w:trPr>
          <w:trHeight w:val="386"/>
        </w:trPr>
        <w:tc>
          <w:tcPr>
            <w:tcW w:w="245" w:type="pct"/>
          </w:tcPr>
          <w:p w:rsidR="00ED4192" w:rsidRPr="00EA6906" w:rsidRDefault="00ED4192" w:rsidP="00ED4192">
            <w:pPr>
              <w:rPr>
                <w:sz w:val="22"/>
                <w:szCs w:val="22"/>
              </w:rPr>
            </w:pPr>
            <w:r w:rsidRPr="00EA6906">
              <w:rPr>
                <w:sz w:val="22"/>
                <w:szCs w:val="22"/>
              </w:rPr>
              <w:t>2</w:t>
            </w:r>
            <w:r>
              <w:rPr>
                <w:sz w:val="22"/>
                <w:szCs w:val="22"/>
              </w:rPr>
              <w:t>.</w:t>
            </w:r>
          </w:p>
        </w:tc>
        <w:tc>
          <w:tcPr>
            <w:tcW w:w="4755" w:type="pct"/>
            <w:gridSpan w:val="14"/>
          </w:tcPr>
          <w:p w:rsidR="00ED4192" w:rsidRPr="00EA6906" w:rsidRDefault="00ED4192" w:rsidP="00ED4192">
            <w:pPr>
              <w:jc w:val="center"/>
              <w:rPr>
                <w:sz w:val="22"/>
                <w:szCs w:val="22"/>
              </w:rPr>
            </w:pPr>
            <w:r w:rsidRPr="00EA6906">
              <w:rPr>
                <w:sz w:val="22"/>
                <w:szCs w:val="22"/>
              </w:rPr>
              <w:t>Повышение защиты населения и территории района от угроз природного и техногенного характера</w:t>
            </w:r>
          </w:p>
        </w:tc>
      </w:tr>
      <w:tr w:rsidR="00ED4192" w:rsidRPr="00EA6906" w:rsidTr="00ED4192">
        <w:trPr>
          <w:trHeight w:val="386"/>
        </w:trPr>
        <w:tc>
          <w:tcPr>
            <w:tcW w:w="245" w:type="pct"/>
          </w:tcPr>
          <w:p w:rsidR="00ED4192" w:rsidRPr="00EA6906" w:rsidRDefault="00ED4192" w:rsidP="00ED4192">
            <w:pPr>
              <w:rPr>
                <w:sz w:val="22"/>
                <w:szCs w:val="22"/>
                <w:lang w:val="en-US"/>
              </w:rPr>
            </w:pPr>
            <w:r w:rsidRPr="00EA6906">
              <w:rPr>
                <w:sz w:val="22"/>
                <w:szCs w:val="22"/>
              </w:rPr>
              <w:t>2.1</w:t>
            </w:r>
            <w:r>
              <w:rPr>
                <w:sz w:val="22"/>
                <w:szCs w:val="22"/>
              </w:rPr>
              <w:t>.</w:t>
            </w:r>
          </w:p>
        </w:tc>
        <w:tc>
          <w:tcPr>
            <w:tcW w:w="1244" w:type="pct"/>
          </w:tcPr>
          <w:p w:rsidR="00ED4192" w:rsidRPr="00EA6906" w:rsidRDefault="00ED4192" w:rsidP="00ED4192">
            <w:pPr>
              <w:rPr>
                <w:sz w:val="22"/>
                <w:szCs w:val="22"/>
              </w:rPr>
            </w:pPr>
            <w:r w:rsidRPr="00EA6906">
              <w:rPr>
                <w:sz w:val="22"/>
                <w:szCs w:val="22"/>
              </w:rPr>
              <w:t>Уровень обеспеченности населенных пунктов системой оповещения</w:t>
            </w:r>
          </w:p>
        </w:tc>
        <w:tc>
          <w:tcPr>
            <w:tcW w:w="377" w:type="pct"/>
          </w:tcPr>
          <w:p w:rsidR="00ED4192" w:rsidRPr="00EA6906" w:rsidRDefault="00ED4192" w:rsidP="00ED4192">
            <w:pPr>
              <w:rPr>
                <w:sz w:val="22"/>
                <w:szCs w:val="22"/>
              </w:rPr>
            </w:pPr>
            <w:r w:rsidRPr="00EA6906">
              <w:rPr>
                <w:sz w:val="22"/>
                <w:szCs w:val="22"/>
              </w:rPr>
              <w:t>процент</w:t>
            </w:r>
          </w:p>
        </w:tc>
        <w:tc>
          <w:tcPr>
            <w:tcW w:w="220" w:type="pct"/>
          </w:tcPr>
          <w:p w:rsidR="00ED4192" w:rsidRPr="00EA6906" w:rsidRDefault="00ED4192" w:rsidP="00ED4192">
            <w:pPr>
              <w:jc w:val="center"/>
              <w:rPr>
                <w:sz w:val="22"/>
                <w:szCs w:val="22"/>
              </w:rPr>
            </w:pPr>
            <w:r w:rsidRPr="00EA6906">
              <w:rPr>
                <w:sz w:val="22"/>
                <w:szCs w:val="22"/>
              </w:rPr>
              <w:t>-</w:t>
            </w:r>
          </w:p>
        </w:tc>
        <w:tc>
          <w:tcPr>
            <w:tcW w:w="234" w:type="pct"/>
          </w:tcPr>
          <w:p w:rsidR="00ED4192" w:rsidRPr="00EA6906" w:rsidRDefault="00ED4192" w:rsidP="00ED4192">
            <w:pPr>
              <w:jc w:val="center"/>
              <w:rPr>
                <w:sz w:val="22"/>
                <w:szCs w:val="22"/>
              </w:rPr>
            </w:pPr>
            <w:r w:rsidRPr="00EA6906">
              <w:rPr>
                <w:sz w:val="22"/>
                <w:szCs w:val="22"/>
              </w:rPr>
              <w:t>-</w:t>
            </w:r>
          </w:p>
        </w:tc>
        <w:tc>
          <w:tcPr>
            <w:tcW w:w="231" w:type="pct"/>
          </w:tcPr>
          <w:p w:rsidR="00ED4192" w:rsidRPr="00EA6906" w:rsidRDefault="00ED4192" w:rsidP="00ED4192">
            <w:pPr>
              <w:jc w:val="center"/>
              <w:rPr>
                <w:sz w:val="22"/>
                <w:szCs w:val="22"/>
              </w:rPr>
            </w:pPr>
            <w:r w:rsidRPr="00EA6906">
              <w:rPr>
                <w:sz w:val="22"/>
                <w:szCs w:val="22"/>
              </w:rPr>
              <w:t>100</w:t>
            </w:r>
          </w:p>
        </w:tc>
        <w:tc>
          <w:tcPr>
            <w:tcW w:w="279" w:type="pct"/>
          </w:tcPr>
          <w:p w:rsidR="00ED4192" w:rsidRPr="00EA6906" w:rsidRDefault="00ED4192" w:rsidP="00ED4192">
            <w:pPr>
              <w:jc w:val="center"/>
              <w:rPr>
                <w:sz w:val="22"/>
                <w:szCs w:val="22"/>
              </w:rPr>
            </w:pPr>
            <w:r w:rsidRPr="00EA6906">
              <w:rPr>
                <w:sz w:val="22"/>
                <w:szCs w:val="22"/>
              </w:rPr>
              <w:t>-</w:t>
            </w:r>
          </w:p>
        </w:tc>
        <w:tc>
          <w:tcPr>
            <w:tcW w:w="247" w:type="pct"/>
          </w:tcPr>
          <w:p w:rsidR="00ED4192" w:rsidRPr="00EA6906" w:rsidRDefault="00ED4192" w:rsidP="00ED4192">
            <w:pPr>
              <w:jc w:val="center"/>
              <w:rPr>
                <w:sz w:val="22"/>
                <w:szCs w:val="22"/>
              </w:rPr>
            </w:pPr>
            <w:r w:rsidRPr="00EA6906">
              <w:rPr>
                <w:sz w:val="22"/>
                <w:szCs w:val="22"/>
              </w:rPr>
              <w:t>-</w:t>
            </w:r>
          </w:p>
        </w:tc>
        <w:tc>
          <w:tcPr>
            <w:tcW w:w="240" w:type="pct"/>
          </w:tcPr>
          <w:p w:rsidR="00ED4192" w:rsidRPr="00EA6906" w:rsidRDefault="00ED4192" w:rsidP="00ED4192">
            <w:pPr>
              <w:jc w:val="center"/>
              <w:rPr>
                <w:sz w:val="22"/>
                <w:szCs w:val="22"/>
              </w:rPr>
            </w:pPr>
            <w:r w:rsidRPr="00EA6906">
              <w:rPr>
                <w:sz w:val="22"/>
                <w:szCs w:val="22"/>
              </w:rPr>
              <w:t>100</w:t>
            </w:r>
          </w:p>
        </w:tc>
        <w:tc>
          <w:tcPr>
            <w:tcW w:w="192" w:type="pct"/>
          </w:tcPr>
          <w:p w:rsidR="00ED4192" w:rsidRPr="00EA6906" w:rsidRDefault="00ED4192" w:rsidP="00ED4192">
            <w:pPr>
              <w:jc w:val="center"/>
              <w:rPr>
                <w:sz w:val="22"/>
                <w:szCs w:val="22"/>
              </w:rPr>
            </w:pPr>
            <w:r w:rsidRPr="00EA6906">
              <w:rPr>
                <w:sz w:val="22"/>
                <w:szCs w:val="22"/>
              </w:rPr>
              <w:t>-</w:t>
            </w:r>
          </w:p>
        </w:tc>
        <w:tc>
          <w:tcPr>
            <w:tcW w:w="180" w:type="pct"/>
          </w:tcPr>
          <w:p w:rsidR="00ED4192" w:rsidRPr="00EA6906" w:rsidRDefault="00ED4192" w:rsidP="00ED4192">
            <w:pPr>
              <w:jc w:val="center"/>
              <w:rPr>
                <w:sz w:val="22"/>
                <w:szCs w:val="22"/>
              </w:rPr>
            </w:pPr>
            <w:r w:rsidRPr="00EA6906">
              <w:rPr>
                <w:sz w:val="22"/>
                <w:szCs w:val="22"/>
              </w:rPr>
              <w:t>-</w:t>
            </w:r>
          </w:p>
        </w:tc>
        <w:tc>
          <w:tcPr>
            <w:tcW w:w="194" w:type="pct"/>
          </w:tcPr>
          <w:p w:rsidR="00ED4192" w:rsidRPr="00EA6906" w:rsidRDefault="00ED4192" w:rsidP="00ED4192">
            <w:pPr>
              <w:jc w:val="center"/>
              <w:rPr>
                <w:sz w:val="22"/>
                <w:szCs w:val="22"/>
              </w:rPr>
            </w:pPr>
            <w:r w:rsidRPr="00EA6906">
              <w:rPr>
                <w:sz w:val="22"/>
                <w:szCs w:val="22"/>
              </w:rPr>
              <w:t>100</w:t>
            </w:r>
          </w:p>
        </w:tc>
        <w:tc>
          <w:tcPr>
            <w:tcW w:w="195" w:type="pct"/>
          </w:tcPr>
          <w:p w:rsidR="00ED4192" w:rsidRPr="00EA6906" w:rsidRDefault="00ED4192" w:rsidP="00ED4192">
            <w:pPr>
              <w:jc w:val="center"/>
              <w:rPr>
                <w:sz w:val="22"/>
                <w:szCs w:val="22"/>
              </w:rPr>
            </w:pPr>
            <w:r w:rsidRPr="00EA6906">
              <w:rPr>
                <w:sz w:val="22"/>
                <w:szCs w:val="22"/>
              </w:rPr>
              <w:t>-</w:t>
            </w:r>
          </w:p>
        </w:tc>
        <w:tc>
          <w:tcPr>
            <w:tcW w:w="292" w:type="pct"/>
          </w:tcPr>
          <w:p w:rsidR="00ED4192" w:rsidRPr="00EA6906" w:rsidRDefault="00ED4192" w:rsidP="00ED4192">
            <w:pPr>
              <w:jc w:val="center"/>
              <w:rPr>
                <w:sz w:val="22"/>
                <w:szCs w:val="22"/>
              </w:rPr>
            </w:pPr>
            <w:r w:rsidRPr="00EA6906">
              <w:rPr>
                <w:sz w:val="22"/>
                <w:szCs w:val="22"/>
              </w:rPr>
              <w:t>-</w:t>
            </w:r>
          </w:p>
        </w:tc>
        <w:tc>
          <w:tcPr>
            <w:tcW w:w="630" w:type="pct"/>
          </w:tcPr>
          <w:p w:rsidR="00ED4192" w:rsidRPr="00EA6906" w:rsidRDefault="00ED4192" w:rsidP="00ED4192">
            <w:pPr>
              <w:jc w:val="center"/>
              <w:rPr>
                <w:sz w:val="22"/>
                <w:szCs w:val="22"/>
              </w:rPr>
            </w:pPr>
            <w:r w:rsidRPr="00EA6906">
              <w:rPr>
                <w:sz w:val="22"/>
                <w:szCs w:val="22"/>
              </w:rPr>
              <w:t>100</w:t>
            </w:r>
          </w:p>
        </w:tc>
      </w:tr>
    </w:tbl>
    <w:p w:rsidR="00ED4192" w:rsidRDefault="00ED4192" w:rsidP="00ED4192">
      <w:pPr>
        <w:jc w:val="both"/>
        <w:rPr>
          <w:sz w:val="24"/>
          <w:szCs w:val="24"/>
        </w:rPr>
      </w:pPr>
    </w:p>
    <w:p w:rsidR="00ED4192" w:rsidRDefault="00ED4192" w:rsidP="00ED4192">
      <w:pPr>
        <w:jc w:val="both"/>
        <w:rPr>
          <w:sz w:val="24"/>
          <w:szCs w:val="24"/>
        </w:rPr>
      </w:pPr>
    </w:p>
    <w:p w:rsidR="00ED4192" w:rsidRDefault="00ED4192" w:rsidP="00ED4192">
      <w:pPr>
        <w:jc w:val="both"/>
        <w:rPr>
          <w:sz w:val="24"/>
          <w:szCs w:val="24"/>
        </w:rPr>
      </w:pPr>
    </w:p>
    <w:p w:rsidR="00ED4192" w:rsidRDefault="00ED4192" w:rsidP="00ED4192">
      <w:pPr>
        <w:jc w:val="both"/>
        <w:rPr>
          <w:sz w:val="24"/>
          <w:szCs w:val="24"/>
        </w:rPr>
      </w:pPr>
    </w:p>
    <w:p w:rsidR="00ED4192" w:rsidRDefault="00ED4192" w:rsidP="00ED4192">
      <w:pPr>
        <w:jc w:val="both"/>
        <w:rPr>
          <w:sz w:val="24"/>
          <w:szCs w:val="24"/>
        </w:rPr>
      </w:pPr>
    </w:p>
    <w:p w:rsidR="00ED4192" w:rsidRDefault="00ED4192" w:rsidP="00ED4192">
      <w:pPr>
        <w:jc w:val="both"/>
        <w:rPr>
          <w:sz w:val="24"/>
          <w:szCs w:val="24"/>
        </w:rPr>
      </w:pPr>
    </w:p>
    <w:p w:rsidR="00ED4192" w:rsidRDefault="00ED4192" w:rsidP="00ED4192">
      <w:pPr>
        <w:jc w:val="both"/>
        <w:rPr>
          <w:sz w:val="24"/>
          <w:szCs w:val="24"/>
        </w:rPr>
      </w:pPr>
    </w:p>
    <w:p w:rsidR="00ED4192" w:rsidRDefault="00ED4192" w:rsidP="00ED4192">
      <w:pPr>
        <w:jc w:val="both"/>
        <w:rPr>
          <w:sz w:val="24"/>
          <w:szCs w:val="24"/>
        </w:rPr>
      </w:pPr>
    </w:p>
    <w:p w:rsidR="00ED4192" w:rsidRDefault="00ED4192" w:rsidP="00ED4192">
      <w:pPr>
        <w:jc w:val="both"/>
        <w:rPr>
          <w:sz w:val="24"/>
          <w:szCs w:val="24"/>
        </w:rPr>
      </w:pPr>
    </w:p>
    <w:p w:rsidR="00ED4192" w:rsidRDefault="00ED4192" w:rsidP="00ED4192">
      <w:pPr>
        <w:jc w:val="both"/>
        <w:rPr>
          <w:sz w:val="24"/>
          <w:szCs w:val="24"/>
        </w:rPr>
      </w:pPr>
    </w:p>
    <w:p w:rsidR="00ED4192" w:rsidRDefault="00ED4192" w:rsidP="00ED4192">
      <w:pPr>
        <w:jc w:val="both"/>
        <w:rPr>
          <w:sz w:val="24"/>
          <w:szCs w:val="24"/>
        </w:rPr>
      </w:pPr>
    </w:p>
    <w:p w:rsidR="00ED4192" w:rsidRDefault="00ED4192" w:rsidP="00ED4192">
      <w:pPr>
        <w:jc w:val="both"/>
        <w:rPr>
          <w:sz w:val="24"/>
          <w:szCs w:val="24"/>
        </w:rPr>
      </w:pPr>
    </w:p>
    <w:p w:rsidR="00ED4192" w:rsidRDefault="00ED4192" w:rsidP="00ED4192">
      <w:pPr>
        <w:jc w:val="both"/>
        <w:rPr>
          <w:sz w:val="24"/>
          <w:szCs w:val="24"/>
        </w:rPr>
      </w:pPr>
    </w:p>
    <w:p w:rsidR="00ED4192" w:rsidRDefault="00ED4192" w:rsidP="00ED4192">
      <w:pPr>
        <w:jc w:val="both"/>
        <w:rPr>
          <w:sz w:val="24"/>
          <w:szCs w:val="24"/>
        </w:rPr>
      </w:pPr>
    </w:p>
    <w:p w:rsidR="00ED4192" w:rsidRDefault="00ED4192" w:rsidP="00ED4192">
      <w:pPr>
        <w:jc w:val="both"/>
        <w:rPr>
          <w:sz w:val="24"/>
          <w:szCs w:val="24"/>
        </w:rPr>
      </w:pPr>
    </w:p>
    <w:p w:rsidR="00ED4192" w:rsidRDefault="00ED4192" w:rsidP="00ED4192">
      <w:pPr>
        <w:jc w:val="both"/>
        <w:rPr>
          <w:sz w:val="24"/>
          <w:szCs w:val="24"/>
        </w:rPr>
      </w:pPr>
    </w:p>
    <w:p w:rsidR="00ED4192" w:rsidRDefault="00ED4192" w:rsidP="00ED4192">
      <w:pPr>
        <w:jc w:val="both"/>
        <w:rPr>
          <w:sz w:val="24"/>
          <w:szCs w:val="24"/>
        </w:rPr>
      </w:pPr>
    </w:p>
    <w:p w:rsidR="00ED4192" w:rsidRDefault="00ED4192" w:rsidP="00ED4192">
      <w:pPr>
        <w:jc w:val="both"/>
        <w:rPr>
          <w:sz w:val="24"/>
          <w:szCs w:val="24"/>
        </w:rPr>
      </w:pPr>
    </w:p>
    <w:p w:rsidR="00ED4192" w:rsidRPr="0044445A" w:rsidRDefault="00ED4192" w:rsidP="00ED4192">
      <w:pPr>
        <w:jc w:val="both"/>
        <w:rPr>
          <w:sz w:val="24"/>
          <w:szCs w:val="24"/>
        </w:rPr>
      </w:pPr>
    </w:p>
    <w:p w:rsidR="00ED4192" w:rsidRPr="00D67B08" w:rsidRDefault="00ED4192" w:rsidP="00ED4192">
      <w:pPr>
        <w:jc w:val="center"/>
        <w:rPr>
          <w:sz w:val="22"/>
          <w:szCs w:val="22"/>
        </w:rPr>
      </w:pPr>
      <w:r w:rsidRPr="00D67B08">
        <w:rPr>
          <w:sz w:val="22"/>
          <w:szCs w:val="22"/>
        </w:rPr>
        <w:lastRenderedPageBreak/>
        <w:t>4. Структура муниципальной программы</w:t>
      </w:r>
    </w:p>
    <w:p w:rsidR="00ED4192" w:rsidRPr="00D67B08" w:rsidRDefault="00ED4192" w:rsidP="00ED4192">
      <w:pPr>
        <w:jc w:val="center"/>
        <w:rPr>
          <w:rFonts w:eastAsia="Calibri"/>
          <w:sz w:val="22"/>
          <w:szCs w:val="22"/>
        </w:rPr>
      </w:pPr>
    </w:p>
    <w:tbl>
      <w:tblPr>
        <w:tblW w:w="14737" w:type="dxa"/>
        <w:tblLook w:val="01E0" w:firstRow="1" w:lastRow="1" w:firstColumn="1" w:lastColumn="1" w:noHBand="0" w:noVBand="0"/>
      </w:tblPr>
      <w:tblGrid>
        <w:gridCol w:w="858"/>
        <w:gridCol w:w="5800"/>
        <w:gridCol w:w="4677"/>
        <w:gridCol w:w="3402"/>
      </w:tblGrid>
      <w:tr w:rsidR="00ED4192" w:rsidRPr="00EA6906" w:rsidTr="00ED4192">
        <w:trPr>
          <w:trHeight w:val="491"/>
        </w:trPr>
        <w:tc>
          <w:tcPr>
            <w:tcW w:w="858" w:type="dxa"/>
            <w:tcBorders>
              <w:top w:val="single" w:sz="4" w:space="0" w:color="auto"/>
              <w:left w:val="single" w:sz="4" w:space="0" w:color="auto"/>
              <w:bottom w:val="single" w:sz="4" w:space="0" w:color="auto"/>
              <w:right w:val="single" w:sz="4" w:space="0" w:color="auto"/>
            </w:tcBorders>
          </w:tcPr>
          <w:p w:rsidR="00ED4192" w:rsidRPr="00ED4192" w:rsidRDefault="00ED4192" w:rsidP="00ED4192">
            <w:pPr>
              <w:jc w:val="center"/>
              <w:rPr>
                <w:b/>
                <w:sz w:val="22"/>
                <w:szCs w:val="22"/>
              </w:rPr>
            </w:pPr>
            <w:r w:rsidRPr="00ED4192">
              <w:rPr>
                <w:b/>
                <w:sz w:val="22"/>
                <w:szCs w:val="22"/>
              </w:rPr>
              <w:t xml:space="preserve">№ </w:t>
            </w:r>
          </w:p>
          <w:p w:rsidR="00ED4192" w:rsidRPr="00ED4192" w:rsidRDefault="00ED4192" w:rsidP="00ED4192">
            <w:pPr>
              <w:jc w:val="center"/>
              <w:rPr>
                <w:b/>
                <w:sz w:val="22"/>
                <w:szCs w:val="22"/>
              </w:rPr>
            </w:pPr>
            <w:r w:rsidRPr="00ED4192">
              <w:rPr>
                <w:b/>
                <w:sz w:val="22"/>
                <w:szCs w:val="22"/>
              </w:rPr>
              <w:t>п/п</w:t>
            </w:r>
          </w:p>
        </w:tc>
        <w:tc>
          <w:tcPr>
            <w:tcW w:w="5800" w:type="dxa"/>
            <w:tcBorders>
              <w:top w:val="single" w:sz="4" w:space="0" w:color="auto"/>
              <w:left w:val="single" w:sz="4" w:space="0" w:color="auto"/>
              <w:bottom w:val="single" w:sz="4" w:space="0" w:color="auto"/>
              <w:right w:val="single" w:sz="4" w:space="0" w:color="auto"/>
            </w:tcBorders>
          </w:tcPr>
          <w:p w:rsidR="00ED4192" w:rsidRPr="00ED4192" w:rsidRDefault="00ED4192" w:rsidP="00ED4192">
            <w:pPr>
              <w:jc w:val="center"/>
              <w:rPr>
                <w:b/>
                <w:sz w:val="22"/>
                <w:szCs w:val="22"/>
              </w:rPr>
            </w:pPr>
            <w:r w:rsidRPr="00ED4192">
              <w:rPr>
                <w:b/>
                <w:sz w:val="22"/>
                <w:szCs w:val="22"/>
              </w:rPr>
              <w:t>Задачи структурного элемента</w:t>
            </w:r>
          </w:p>
        </w:tc>
        <w:tc>
          <w:tcPr>
            <w:tcW w:w="4677" w:type="dxa"/>
            <w:tcBorders>
              <w:top w:val="single" w:sz="4" w:space="0" w:color="auto"/>
              <w:left w:val="single" w:sz="4" w:space="0" w:color="auto"/>
              <w:bottom w:val="single" w:sz="4" w:space="0" w:color="auto"/>
              <w:right w:val="single" w:sz="4" w:space="0" w:color="auto"/>
            </w:tcBorders>
          </w:tcPr>
          <w:p w:rsidR="00ED4192" w:rsidRPr="00ED4192" w:rsidRDefault="00ED4192" w:rsidP="00ED4192">
            <w:pPr>
              <w:jc w:val="center"/>
              <w:rPr>
                <w:b/>
                <w:sz w:val="22"/>
                <w:szCs w:val="22"/>
              </w:rPr>
            </w:pPr>
            <w:r w:rsidRPr="00ED4192">
              <w:rPr>
                <w:b/>
                <w:sz w:val="22"/>
                <w:szCs w:val="22"/>
              </w:rPr>
              <w:t>Краткое описание ожидаемых эффектов от реализации задачи структурного элемента</w:t>
            </w:r>
          </w:p>
        </w:tc>
        <w:tc>
          <w:tcPr>
            <w:tcW w:w="3402" w:type="dxa"/>
            <w:tcBorders>
              <w:top w:val="single" w:sz="4" w:space="0" w:color="auto"/>
              <w:left w:val="single" w:sz="4" w:space="0" w:color="auto"/>
              <w:bottom w:val="single" w:sz="4" w:space="0" w:color="auto"/>
              <w:right w:val="single" w:sz="4" w:space="0" w:color="auto"/>
            </w:tcBorders>
          </w:tcPr>
          <w:p w:rsidR="00ED4192" w:rsidRPr="00ED4192" w:rsidRDefault="00ED4192" w:rsidP="00ED4192">
            <w:pPr>
              <w:jc w:val="both"/>
              <w:rPr>
                <w:b/>
                <w:sz w:val="22"/>
                <w:szCs w:val="22"/>
              </w:rPr>
            </w:pPr>
            <w:r w:rsidRPr="00ED4192">
              <w:rPr>
                <w:b/>
                <w:sz w:val="22"/>
                <w:szCs w:val="22"/>
              </w:rPr>
              <w:t>Связь</w:t>
            </w:r>
          </w:p>
          <w:p w:rsidR="00ED4192" w:rsidRPr="00ED4192" w:rsidRDefault="00ED4192" w:rsidP="00ED4192">
            <w:pPr>
              <w:jc w:val="both"/>
              <w:rPr>
                <w:b/>
                <w:sz w:val="22"/>
                <w:szCs w:val="22"/>
              </w:rPr>
            </w:pPr>
            <w:r w:rsidRPr="00ED4192">
              <w:rPr>
                <w:b/>
                <w:sz w:val="22"/>
                <w:szCs w:val="22"/>
              </w:rPr>
              <w:t>с показателями</w:t>
            </w:r>
          </w:p>
        </w:tc>
      </w:tr>
      <w:tr w:rsidR="00ED4192" w:rsidRPr="00EA6906" w:rsidTr="00ED4192">
        <w:trPr>
          <w:trHeight w:val="271"/>
        </w:trPr>
        <w:tc>
          <w:tcPr>
            <w:tcW w:w="858" w:type="dxa"/>
            <w:tcBorders>
              <w:top w:val="single" w:sz="4" w:space="0" w:color="auto"/>
              <w:left w:val="single" w:sz="4" w:space="0" w:color="auto"/>
              <w:bottom w:val="single" w:sz="4" w:space="0" w:color="auto"/>
              <w:right w:val="single" w:sz="4" w:space="0" w:color="auto"/>
            </w:tcBorders>
          </w:tcPr>
          <w:p w:rsidR="00ED4192" w:rsidRPr="00ED4192" w:rsidRDefault="00ED4192" w:rsidP="00ED4192">
            <w:pPr>
              <w:jc w:val="center"/>
              <w:rPr>
                <w:b/>
                <w:sz w:val="22"/>
                <w:szCs w:val="22"/>
              </w:rPr>
            </w:pPr>
            <w:r w:rsidRPr="00ED4192">
              <w:rPr>
                <w:b/>
                <w:sz w:val="22"/>
                <w:szCs w:val="22"/>
              </w:rPr>
              <w:t>1</w:t>
            </w:r>
          </w:p>
        </w:tc>
        <w:tc>
          <w:tcPr>
            <w:tcW w:w="5800" w:type="dxa"/>
            <w:tcBorders>
              <w:top w:val="single" w:sz="4" w:space="0" w:color="auto"/>
              <w:left w:val="single" w:sz="4" w:space="0" w:color="auto"/>
              <w:bottom w:val="single" w:sz="4" w:space="0" w:color="auto"/>
              <w:right w:val="single" w:sz="4" w:space="0" w:color="auto"/>
            </w:tcBorders>
          </w:tcPr>
          <w:p w:rsidR="00ED4192" w:rsidRPr="00ED4192" w:rsidRDefault="00ED4192" w:rsidP="00ED4192">
            <w:pPr>
              <w:jc w:val="center"/>
              <w:rPr>
                <w:b/>
                <w:sz w:val="22"/>
                <w:szCs w:val="22"/>
              </w:rPr>
            </w:pPr>
            <w:r w:rsidRPr="00ED4192">
              <w:rPr>
                <w:b/>
                <w:sz w:val="22"/>
                <w:szCs w:val="22"/>
              </w:rPr>
              <w:t>2</w:t>
            </w:r>
          </w:p>
        </w:tc>
        <w:tc>
          <w:tcPr>
            <w:tcW w:w="4677" w:type="dxa"/>
            <w:tcBorders>
              <w:top w:val="single" w:sz="4" w:space="0" w:color="auto"/>
              <w:left w:val="single" w:sz="4" w:space="0" w:color="auto"/>
              <w:bottom w:val="single" w:sz="4" w:space="0" w:color="auto"/>
              <w:right w:val="single" w:sz="4" w:space="0" w:color="auto"/>
            </w:tcBorders>
          </w:tcPr>
          <w:p w:rsidR="00ED4192" w:rsidRPr="00ED4192" w:rsidRDefault="00ED4192" w:rsidP="00ED4192">
            <w:pPr>
              <w:jc w:val="center"/>
              <w:rPr>
                <w:b/>
                <w:sz w:val="22"/>
                <w:szCs w:val="22"/>
              </w:rPr>
            </w:pPr>
            <w:r w:rsidRPr="00ED4192">
              <w:rPr>
                <w:b/>
                <w:sz w:val="22"/>
                <w:szCs w:val="22"/>
              </w:rPr>
              <w:t>3</w:t>
            </w:r>
          </w:p>
        </w:tc>
        <w:tc>
          <w:tcPr>
            <w:tcW w:w="3402" w:type="dxa"/>
            <w:tcBorders>
              <w:top w:val="single" w:sz="4" w:space="0" w:color="auto"/>
              <w:left w:val="single" w:sz="4" w:space="0" w:color="auto"/>
              <w:bottom w:val="single" w:sz="4" w:space="0" w:color="auto"/>
              <w:right w:val="single" w:sz="4" w:space="0" w:color="auto"/>
            </w:tcBorders>
          </w:tcPr>
          <w:p w:rsidR="00ED4192" w:rsidRPr="00ED4192" w:rsidRDefault="00ED4192" w:rsidP="00ED4192">
            <w:pPr>
              <w:jc w:val="both"/>
              <w:rPr>
                <w:b/>
                <w:sz w:val="22"/>
                <w:szCs w:val="22"/>
              </w:rPr>
            </w:pPr>
            <w:r w:rsidRPr="00ED4192">
              <w:rPr>
                <w:b/>
                <w:sz w:val="22"/>
                <w:szCs w:val="22"/>
              </w:rPr>
              <w:t>4</w:t>
            </w:r>
          </w:p>
        </w:tc>
      </w:tr>
      <w:tr w:rsidR="00ED4192" w:rsidRPr="00EA6906" w:rsidTr="00ED4192">
        <w:trPr>
          <w:trHeight w:val="279"/>
        </w:trPr>
        <w:tc>
          <w:tcPr>
            <w:tcW w:w="858" w:type="dxa"/>
            <w:tcBorders>
              <w:top w:val="single" w:sz="4" w:space="0" w:color="auto"/>
              <w:left w:val="single" w:sz="4" w:space="0" w:color="auto"/>
              <w:bottom w:val="single" w:sz="4" w:space="0" w:color="auto"/>
              <w:right w:val="single" w:sz="4" w:space="0" w:color="auto"/>
            </w:tcBorders>
          </w:tcPr>
          <w:p w:rsidR="00ED4192" w:rsidRPr="00ED4192" w:rsidRDefault="00ED4192" w:rsidP="00ED4192">
            <w:pPr>
              <w:jc w:val="center"/>
              <w:rPr>
                <w:b/>
                <w:sz w:val="22"/>
                <w:szCs w:val="22"/>
              </w:rPr>
            </w:pPr>
            <w:r w:rsidRPr="00ED4192">
              <w:rPr>
                <w:b/>
                <w:sz w:val="22"/>
                <w:szCs w:val="22"/>
              </w:rPr>
              <w:t>1.</w:t>
            </w:r>
          </w:p>
        </w:tc>
        <w:tc>
          <w:tcPr>
            <w:tcW w:w="13879" w:type="dxa"/>
            <w:gridSpan w:val="3"/>
            <w:tcBorders>
              <w:top w:val="single" w:sz="4" w:space="0" w:color="auto"/>
              <w:left w:val="single" w:sz="4" w:space="0" w:color="auto"/>
              <w:bottom w:val="single" w:sz="4" w:space="0" w:color="auto"/>
              <w:right w:val="single" w:sz="4" w:space="0" w:color="auto"/>
            </w:tcBorders>
          </w:tcPr>
          <w:p w:rsidR="00ED4192" w:rsidRPr="00ED4192" w:rsidRDefault="00ED4192" w:rsidP="00ED4192">
            <w:pPr>
              <w:jc w:val="center"/>
              <w:rPr>
                <w:b/>
                <w:sz w:val="22"/>
                <w:szCs w:val="22"/>
              </w:rPr>
            </w:pPr>
            <w:r w:rsidRPr="00ED4192">
              <w:rPr>
                <w:b/>
                <w:sz w:val="22"/>
                <w:szCs w:val="22"/>
              </w:rPr>
              <w:t>Подпрограмма «Укрепление пожарной безопасности в районе»</w:t>
            </w:r>
          </w:p>
        </w:tc>
      </w:tr>
      <w:tr w:rsidR="00ED4192" w:rsidRPr="00EA6906" w:rsidTr="00ED4192">
        <w:trPr>
          <w:trHeight w:val="279"/>
        </w:trPr>
        <w:tc>
          <w:tcPr>
            <w:tcW w:w="858" w:type="dxa"/>
            <w:tcBorders>
              <w:top w:val="single" w:sz="4" w:space="0" w:color="auto"/>
              <w:left w:val="single" w:sz="4" w:space="0" w:color="auto"/>
              <w:bottom w:val="single" w:sz="4" w:space="0" w:color="auto"/>
              <w:right w:val="single" w:sz="4" w:space="0" w:color="auto"/>
            </w:tcBorders>
          </w:tcPr>
          <w:p w:rsidR="00ED4192" w:rsidRPr="00ED4192" w:rsidRDefault="00ED4192" w:rsidP="00ED4192">
            <w:pPr>
              <w:jc w:val="center"/>
              <w:rPr>
                <w:b/>
                <w:sz w:val="22"/>
                <w:szCs w:val="22"/>
              </w:rPr>
            </w:pPr>
            <w:r w:rsidRPr="00ED4192">
              <w:rPr>
                <w:b/>
                <w:sz w:val="22"/>
                <w:szCs w:val="22"/>
              </w:rPr>
              <w:t>1.1.</w:t>
            </w:r>
          </w:p>
        </w:tc>
        <w:tc>
          <w:tcPr>
            <w:tcW w:w="13879" w:type="dxa"/>
            <w:gridSpan w:val="3"/>
            <w:tcBorders>
              <w:top w:val="single" w:sz="4" w:space="0" w:color="auto"/>
              <w:left w:val="single" w:sz="4" w:space="0" w:color="auto"/>
              <w:bottom w:val="single" w:sz="4" w:space="0" w:color="auto"/>
              <w:right w:val="single" w:sz="4" w:space="0" w:color="auto"/>
            </w:tcBorders>
          </w:tcPr>
          <w:p w:rsidR="00ED4192" w:rsidRPr="00ED4192" w:rsidRDefault="00ED4192" w:rsidP="00ED4192">
            <w:pPr>
              <w:jc w:val="center"/>
              <w:rPr>
                <w:b/>
                <w:sz w:val="22"/>
                <w:szCs w:val="22"/>
              </w:rPr>
            </w:pPr>
            <w:r w:rsidRPr="00ED4192">
              <w:rPr>
                <w:b/>
                <w:sz w:val="22"/>
                <w:szCs w:val="22"/>
              </w:rPr>
              <w:t>Комплекс процессных мероприятий «Создание условий для обеспечения пожарной безопасности»</w:t>
            </w:r>
          </w:p>
        </w:tc>
      </w:tr>
      <w:tr w:rsidR="00ED4192" w:rsidRPr="00EA6906" w:rsidTr="00ED4192">
        <w:trPr>
          <w:trHeight w:val="343"/>
        </w:trPr>
        <w:tc>
          <w:tcPr>
            <w:tcW w:w="858" w:type="dxa"/>
            <w:tcBorders>
              <w:top w:val="single" w:sz="4" w:space="0" w:color="auto"/>
              <w:left w:val="single" w:sz="4" w:space="0" w:color="auto"/>
              <w:bottom w:val="single" w:sz="4" w:space="0" w:color="auto"/>
              <w:right w:val="single" w:sz="4" w:space="0" w:color="auto"/>
            </w:tcBorders>
          </w:tcPr>
          <w:p w:rsidR="00ED4192" w:rsidRPr="00EA6906" w:rsidRDefault="00ED4192" w:rsidP="00ED4192">
            <w:pPr>
              <w:jc w:val="center"/>
              <w:rPr>
                <w:sz w:val="22"/>
                <w:szCs w:val="22"/>
              </w:rPr>
            </w:pPr>
          </w:p>
        </w:tc>
        <w:tc>
          <w:tcPr>
            <w:tcW w:w="5800" w:type="dxa"/>
            <w:tcBorders>
              <w:top w:val="single" w:sz="4" w:space="0" w:color="auto"/>
              <w:left w:val="single" w:sz="4" w:space="0" w:color="auto"/>
              <w:bottom w:val="single" w:sz="4" w:space="0" w:color="auto"/>
              <w:right w:val="single" w:sz="4" w:space="0" w:color="auto"/>
            </w:tcBorders>
          </w:tcPr>
          <w:p w:rsidR="00ED4192" w:rsidRPr="00EA6906" w:rsidRDefault="00ED4192" w:rsidP="00ED4192">
            <w:pPr>
              <w:jc w:val="both"/>
              <w:rPr>
                <w:sz w:val="22"/>
                <w:szCs w:val="22"/>
              </w:rPr>
            </w:pPr>
            <w:r>
              <w:rPr>
                <w:sz w:val="22"/>
                <w:szCs w:val="22"/>
              </w:rPr>
              <w:t>Ответственный за реализацию ‒</w:t>
            </w:r>
            <w:r w:rsidRPr="00EA6906">
              <w:rPr>
                <w:sz w:val="22"/>
                <w:szCs w:val="22"/>
              </w:rPr>
              <w:t xml:space="preserve"> муниципальное казенное учреждение Нижневартовского района «Управление по делам гражданской обороны и чрезвычайным ситуациям</w:t>
            </w:r>
            <w:r>
              <w:rPr>
                <w:sz w:val="22"/>
                <w:szCs w:val="22"/>
              </w:rPr>
              <w:t>»</w:t>
            </w:r>
          </w:p>
        </w:tc>
        <w:tc>
          <w:tcPr>
            <w:tcW w:w="8079" w:type="dxa"/>
            <w:gridSpan w:val="2"/>
            <w:tcBorders>
              <w:top w:val="single" w:sz="4" w:space="0" w:color="auto"/>
              <w:left w:val="single" w:sz="4" w:space="0" w:color="auto"/>
              <w:bottom w:val="single" w:sz="4" w:space="0" w:color="auto"/>
              <w:right w:val="single" w:sz="4" w:space="0" w:color="auto"/>
            </w:tcBorders>
          </w:tcPr>
          <w:p w:rsidR="00ED4192" w:rsidRPr="00EA6906" w:rsidRDefault="00ED4192" w:rsidP="00ED4192">
            <w:pPr>
              <w:jc w:val="both"/>
              <w:rPr>
                <w:sz w:val="22"/>
                <w:szCs w:val="22"/>
              </w:rPr>
            </w:pPr>
            <w:r w:rsidRPr="00EA6906">
              <w:rPr>
                <w:sz w:val="22"/>
                <w:szCs w:val="22"/>
              </w:rPr>
              <w:t>-</w:t>
            </w:r>
          </w:p>
        </w:tc>
      </w:tr>
      <w:tr w:rsidR="00ED4192" w:rsidRPr="00EA6906" w:rsidTr="00ED4192">
        <w:trPr>
          <w:trHeight w:val="188"/>
        </w:trPr>
        <w:tc>
          <w:tcPr>
            <w:tcW w:w="858" w:type="dxa"/>
            <w:tcBorders>
              <w:top w:val="single" w:sz="4" w:space="0" w:color="auto"/>
              <w:left w:val="single" w:sz="4" w:space="0" w:color="auto"/>
              <w:bottom w:val="single" w:sz="4" w:space="0" w:color="auto"/>
              <w:right w:val="single" w:sz="4" w:space="0" w:color="auto"/>
            </w:tcBorders>
          </w:tcPr>
          <w:p w:rsidR="00ED4192" w:rsidRPr="00EA6906" w:rsidRDefault="00ED4192" w:rsidP="00ED4192">
            <w:pPr>
              <w:jc w:val="center"/>
              <w:rPr>
                <w:sz w:val="22"/>
                <w:szCs w:val="22"/>
              </w:rPr>
            </w:pPr>
            <w:r w:rsidRPr="00EA6906">
              <w:rPr>
                <w:sz w:val="22"/>
                <w:szCs w:val="22"/>
              </w:rPr>
              <w:t>1.1.1.</w:t>
            </w:r>
          </w:p>
        </w:tc>
        <w:tc>
          <w:tcPr>
            <w:tcW w:w="5800" w:type="dxa"/>
            <w:tcBorders>
              <w:top w:val="single" w:sz="4" w:space="0" w:color="auto"/>
              <w:left w:val="single" w:sz="4" w:space="0" w:color="auto"/>
              <w:bottom w:val="single" w:sz="4" w:space="0" w:color="auto"/>
              <w:right w:val="single" w:sz="4" w:space="0" w:color="auto"/>
            </w:tcBorders>
          </w:tcPr>
          <w:p w:rsidR="00ED4192" w:rsidRPr="00EA6906" w:rsidRDefault="00ED4192" w:rsidP="00ED4192">
            <w:pPr>
              <w:jc w:val="both"/>
              <w:rPr>
                <w:sz w:val="22"/>
                <w:szCs w:val="22"/>
              </w:rPr>
            </w:pPr>
            <w:r w:rsidRPr="00EA6906">
              <w:rPr>
                <w:sz w:val="22"/>
                <w:szCs w:val="22"/>
              </w:rPr>
              <w:t>Создание и обеспечение условий для надлежащей противопожарной защиты</w:t>
            </w:r>
          </w:p>
        </w:tc>
        <w:tc>
          <w:tcPr>
            <w:tcW w:w="4677" w:type="dxa"/>
            <w:tcBorders>
              <w:top w:val="single" w:sz="4" w:space="0" w:color="auto"/>
              <w:left w:val="single" w:sz="4" w:space="0" w:color="auto"/>
              <w:bottom w:val="single" w:sz="4" w:space="0" w:color="auto"/>
              <w:right w:val="single" w:sz="4" w:space="0" w:color="auto"/>
            </w:tcBorders>
          </w:tcPr>
          <w:p w:rsidR="00ED4192" w:rsidRPr="0066309D" w:rsidRDefault="00ED4192" w:rsidP="00ED4192">
            <w:pPr>
              <w:jc w:val="both"/>
              <w:rPr>
                <w:sz w:val="22"/>
                <w:szCs w:val="22"/>
              </w:rPr>
            </w:pPr>
            <w:r>
              <w:rPr>
                <w:rFonts w:eastAsia="Calibri"/>
                <w:sz w:val="22"/>
                <w:szCs w:val="22"/>
              </w:rPr>
              <w:t>о</w:t>
            </w:r>
            <w:r w:rsidRPr="0066309D">
              <w:rPr>
                <w:rFonts w:eastAsia="Calibri"/>
                <w:sz w:val="22"/>
                <w:szCs w:val="22"/>
              </w:rPr>
              <w:t>рганизована и осуществлена профилактика пожаров, в том числе организовано обучение населения мерам пожарной безопасности.</w:t>
            </w:r>
          </w:p>
          <w:p w:rsidR="00ED4192" w:rsidRPr="0066309D" w:rsidRDefault="00ED4192" w:rsidP="00ED4192">
            <w:pPr>
              <w:jc w:val="both"/>
              <w:rPr>
                <w:rFonts w:eastAsia="Calibri"/>
                <w:sz w:val="22"/>
                <w:szCs w:val="22"/>
                <w:lang w:eastAsia="en-US"/>
              </w:rPr>
            </w:pPr>
            <w:r w:rsidRPr="0066309D">
              <w:rPr>
                <w:sz w:val="22"/>
                <w:szCs w:val="22"/>
              </w:rPr>
              <w:t>Обеспечено заключение контрактов (договоров) на техническое обслуживание систем</w:t>
            </w:r>
            <w:r>
              <w:rPr>
                <w:sz w:val="22"/>
                <w:szCs w:val="22"/>
              </w:rPr>
              <w:t xml:space="preserve"> оповещения в поселениях района</w:t>
            </w:r>
          </w:p>
        </w:tc>
        <w:tc>
          <w:tcPr>
            <w:tcW w:w="3402" w:type="dxa"/>
            <w:tcBorders>
              <w:top w:val="single" w:sz="4" w:space="0" w:color="auto"/>
              <w:left w:val="single" w:sz="4" w:space="0" w:color="auto"/>
              <w:bottom w:val="single" w:sz="4" w:space="0" w:color="auto"/>
              <w:right w:val="single" w:sz="4" w:space="0" w:color="auto"/>
            </w:tcBorders>
          </w:tcPr>
          <w:p w:rsidR="00ED4192" w:rsidRPr="00EA6906" w:rsidRDefault="00ED4192" w:rsidP="00ED4192">
            <w:pPr>
              <w:pBdr>
                <w:top w:val="none" w:sz="4" w:space="0" w:color="000000"/>
                <w:left w:val="none" w:sz="4" w:space="0" w:color="000000"/>
                <w:bottom w:val="none" w:sz="4" w:space="0" w:color="000000"/>
                <w:right w:val="none" w:sz="4" w:space="0" w:color="000000"/>
              </w:pBdr>
              <w:spacing w:after="200"/>
              <w:jc w:val="both"/>
              <w:rPr>
                <w:sz w:val="22"/>
                <w:szCs w:val="22"/>
              </w:rPr>
            </w:pPr>
            <w:r>
              <w:rPr>
                <w:sz w:val="22"/>
                <w:szCs w:val="22"/>
                <w:lang w:eastAsia="zh-CN"/>
              </w:rPr>
              <w:t>у</w:t>
            </w:r>
            <w:r w:rsidRPr="00EA6906">
              <w:rPr>
                <w:sz w:val="22"/>
                <w:szCs w:val="22"/>
                <w:lang w:eastAsia="zh-CN"/>
              </w:rPr>
              <w:t>ровень обеспеченности населенных пунктов района доступной пожарной помощью</w:t>
            </w:r>
          </w:p>
        </w:tc>
      </w:tr>
      <w:tr w:rsidR="00ED4192" w:rsidRPr="00EA6906" w:rsidTr="00ED4192">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rsidR="00ED4192" w:rsidRPr="00ED4192" w:rsidRDefault="00ED4192" w:rsidP="00ED4192">
            <w:pPr>
              <w:rPr>
                <w:b/>
                <w:sz w:val="22"/>
                <w:szCs w:val="22"/>
              </w:rPr>
            </w:pPr>
            <w:r w:rsidRPr="00ED4192">
              <w:rPr>
                <w:b/>
                <w:sz w:val="22"/>
                <w:szCs w:val="22"/>
              </w:rPr>
              <w:t>2.</w:t>
            </w:r>
          </w:p>
        </w:tc>
        <w:tc>
          <w:tcPr>
            <w:tcW w:w="13879" w:type="dxa"/>
            <w:gridSpan w:val="3"/>
            <w:tcBorders>
              <w:top w:val="single" w:sz="4" w:space="0" w:color="auto"/>
              <w:left w:val="single" w:sz="4" w:space="0" w:color="auto"/>
              <w:bottom w:val="single" w:sz="4" w:space="0" w:color="auto"/>
              <w:right w:val="single" w:sz="4" w:space="0" w:color="auto"/>
            </w:tcBorders>
            <w:shd w:val="clear" w:color="auto" w:fill="auto"/>
          </w:tcPr>
          <w:p w:rsidR="00ED4192" w:rsidRPr="00ED4192" w:rsidRDefault="00ED4192" w:rsidP="00ED4192">
            <w:pPr>
              <w:jc w:val="center"/>
              <w:rPr>
                <w:b/>
                <w:sz w:val="22"/>
                <w:szCs w:val="22"/>
              </w:rPr>
            </w:pPr>
            <w:r w:rsidRPr="00ED4192">
              <w:rPr>
                <w:b/>
                <w:sz w:val="22"/>
                <w:szCs w:val="22"/>
              </w:rPr>
              <w:t>Подпрограмма «Организация и обеспечение мероприятий в сфере гражданской обороны, защиты населения и территории района от чрезвычайных ситуаций»</w:t>
            </w:r>
          </w:p>
        </w:tc>
      </w:tr>
      <w:tr w:rsidR="00ED4192" w:rsidRPr="00EA6906" w:rsidTr="00ED4192">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rsidR="00ED4192" w:rsidRPr="00EA6906" w:rsidRDefault="00ED4192" w:rsidP="00ED4192">
            <w:pPr>
              <w:rPr>
                <w:sz w:val="22"/>
                <w:szCs w:val="22"/>
              </w:rPr>
            </w:pPr>
            <w:r w:rsidRPr="00EA6906">
              <w:rPr>
                <w:sz w:val="22"/>
                <w:szCs w:val="22"/>
              </w:rPr>
              <w:t>2.1.</w:t>
            </w:r>
          </w:p>
        </w:tc>
        <w:tc>
          <w:tcPr>
            <w:tcW w:w="13879" w:type="dxa"/>
            <w:gridSpan w:val="3"/>
            <w:tcBorders>
              <w:top w:val="single" w:sz="4" w:space="0" w:color="auto"/>
              <w:left w:val="single" w:sz="4" w:space="0" w:color="auto"/>
              <w:bottom w:val="single" w:sz="4" w:space="0" w:color="auto"/>
              <w:right w:val="single" w:sz="4" w:space="0" w:color="auto"/>
            </w:tcBorders>
            <w:shd w:val="clear" w:color="auto" w:fill="auto"/>
          </w:tcPr>
          <w:p w:rsidR="00ED4192" w:rsidRPr="00EA6906" w:rsidRDefault="00ED4192" w:rsidP="00ED4192">
            <w:pPr>
              <w:rPr>
                <w:sz w:val="22"/>
                <w:szCs w:val="22"/>
              </w:rPr>
            </w:pPr>
            <w:r w:rsidRPr="00EA6906">
              <w:rPr>
                <w:sz w:val="22"/>
                <w:szCs w:val="22"/>
              </w:rPr>
              <w:t>Комплекс процессных мероприятий «Мероприятие по проведению работ, направленных на предупреждение и ликвидацию стихийных бедствий, чрезвычайных ситуаций»</w:t>
            </w:r>
          </w:p>
        </w:tc>
      </w:tr>
      <w:tr w:rsidR="00ED4192" w:rsidRPr="00EA6906" w:rsidTr="00ED4192">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rsidR="00ED4192" w:rsidRPr="00EA6906" w:rsidRDefault="00ED4192" w:rsidP="00ED4192">
            <w:pPr>
              <w:rPr>
                <w:sz w:val="22"/>
                <w:szCs w:val="22"/>
              </w:rPr>
            </w:pPr>
          </w:p>
        </w:tc>
        <w:tc>
          <w:tcPr>
            <w:tcW w:w="5800" w:type="dxa"/>
            <w:tcBorders>
              <w:top w:val="single" w:sz="4" w:space="0" w:color="auto"/>
              <w:left w:val="single" w:sz="4" w:space="0" w:color="auto"/>
              <w:bottom w:val="single" w:sz="4" w:space="0" w:color="auto"/>
              <w:right w:val="single" w:sz="4" w:space="0" w:color="auto"/>
            </w:tcBorders>
            <w:shd w:val="clear" w:color="auto" w:fill="auto"/>
          </w:tcPr>
          <w:p w:rsidR="00ED4192" w:rsidRPr="00EA6906" w:rsidRDefault="00ED4192" w:rsidP="00ED4192">
            <w:pPr>
              <w:jc w:val="both"/>
              <w:rPr>
                <w:sz w:val="22"/>
                <w:szCs w:val="22"/>
              </w:rPr>
            </w:pPr>
            <w:r w:rsidRPr="00EA6906">
              <w:rPr>
                <w:sz w:val="22"/>
                <w:szCs w:val="22"/>
              </w:rPr>
              <w:t xml:space="preserve">Ответственный за реализацию </w:t>
            </w:r>
            <w:r>
              <w:rPr>
                <w:sz w:val="22"/>
                <w:szCs w:val="22"/>
              </w:rPr>
              <w:t xml:space="preserve">‒ </w:t>
            </w:r>
            <w:r w:rsidRPr="00EA6906">
              <w:rPr>
                <w:sz w:val="22"/>
                <w:szCs w:val="22"/>
              </w:rPr>
              <w:t>муниципальное казенное учреждение Нижневартовского района «Управление по делам гражданской обороны и чрезвычайным ситуациям</w:t>
            </w:r>
            <w:r>
              <w:rPr>
                <w:sz w:val="22"/>
                <w:szCs w:val="22"/>
              </w:rPr>
              <w:t>»</w:t>
            </w:r>
          </w:p>
          <w:p w:rsidR="00ED4192" w:rsidRPr="00EA6906" w:rsidRDefault="00ED4192" w:rsidP="00ED4192">
            <w:pPr>
              <w:jc w:val="both"/>
              <w:rPr>
                <w:sz w:val="22"/>
                <w:szCs w:val="22"/>
              </w:rPr>
            </w:pPr>
          </w:p>
        </w:tc>
        <w:tc>
          <w:tcPr>
            <w:tcW w:w="8079" w:type="dxa"/>
            <w:gridSpan w:val="2"/>
            <w:tcBorders>
              <w:top w:val="single" w:sz="4" w:space="0" w:color="auto"/>
              <w:left w:val="single" w:sz="4" w:space="0" w:color="auto"/>
              <w:bottom w:val="single" w:sz="4" w:space="0" w:color="auto"/>
              <w:right w:val="single" w:sz="4" w:space="0" w:color="auto"/>
            </w:tcBorders>
          </w:tcPr>
          <w:p w:rsidR="00ED4192" w:rsidRPr="00EA6906" w:rsidRDefault="00ED4192" w:rsidP="00ED4192">
            <w:pPr>
              <w:rPr>
                <w:sz w:val="22"/>
                <w:szCs w:val="22"/>
              </w:rPr>
            </w:pPr>
            <w:r w:rsidRPr="00EA6906">
              <w:rPr>
                <w:sz w:val="22"/>
                <w:szCs w:val="22"/>
              </w:rPr>
              <w:t>-</w:t>
            </w:r>
          </w:p>
        </w:tc>
      </w:tr>
      <w:tr w:rsidR="00ED4192" w:rsidRPr="00EA6906" w:rsidTr="00ED4192">
        <w:trPr>
          <w:trHeight w:val="188"/>
        </w:trPr>
        <w:tc>
          <w:tcPr>
            <w:tcW w:w="858" w:type="dxa"/>
            <w:tcBorders>
              <w:top w:val="single" w:sz="4" w:space="0" w:color="auto"/>
              <w:left w:val="single" w:sz="4" w:space="0" w:color="auto"/>
              <w:bottom w:val="single" w:sz="4" w:space="0" w:color="auto"/>
              <w:right w:val="single" w:sz="4" w:space="0" w:color="auto"/>
            </w:tcBorders>
          </w:tcPr>
          <w:p w:rsidR="00ED4192" w:rsidRPr="00EA6906" w:rsidRDefault="00ED4192" w:rsidP="00ED4192">
            <w:pPr>
              <w:rPr>
                <w:sz w:val="22"/>
                <w:szCs w:val="22"/>
              </w:rPr>
            </w:pPr>
            <w:r>
              <w:rPr>
                <w:sz w:val="22"/>
                <w:szCs w:val="22"/>
              </w:rPr>
              <w:t>2 1</w:t>
            </w:r>
            <w:r w:rsidRPr="00EA6906">
              <w:rPr>
                <w:sz w:val="22"/>
                <w:szCs w:val="22"/>
              </w:rPr>
              <w:t>.1.</w:t>
            </w:r>
          </w:p>
        </w:tc>
        <w:tc>
          <w:tcPr>
            <w:tcW w:w="5800" w:type="dxa"/>
            <w:tcBorders>
              <w:top w:val="single" w:sz="4" w:space="0" w:color="auto"/>
              <w:left w:val="single" w:sz="4" w:space="0" w:color="auto"/>
              <w:bottom w:val="single" w:sz="4" w:space="0" w:color="auto"/>
              <w:right w:val="single" w:sz="4" w:space="0" w:color="auto"/>
            </w:tcBorders>
          </w:tcPr>
          <w:p w:rsidR="00ED4192" w:rsidRPr="00EA6906" w:rsidRDefault="00ED4192" w:rsidP="00ED4192">
            <w:pPr>
              <w:jc w:val="both"/>
              <w:rPr>
                <w:sz w:val="22"/>
                <w:szCs w:val="22"/>
              </w:rPr>
            </w:pPr>
            <w:r w:rsidRPr="00EA6906">
              <w:rPr>
                <w:sz w:val="22"/>
                <w:szCs w:val="22"/>
              </w:rPr>
              <w:t xml:space="preserve">Организация и обеспечение мероприятий в сфере гражданской обороны, защиты населения и территории </w:t>
            </w:r>
            <w:r>
              <w:rPr>
                <w:sz w:val="22"/>
                <w:szCs w:val="22"/>
              </w:rPr>
              <w:t>района от чрезвычайных ситуаций</w:t>
            </w:r>
            <w:r w:rsidRPr="00EA6906">
              <w:rPr>
                <w:sz w:val="22"/>
                <w:szCs w:val="22"/>
              </w:rPr>
              <w:t xml:space="preserve">                  </w:t>
            </w:r>
          </w:p>
        </w:tc>
        <w:tc>
          <w:tcPr>
            <w:tcW w:w="4677" w:type="dxa"/>
            <w:tcBorders>
              <w:top w:val="single" w:sz="4" w:space="0" w:color="auto"/>
              <w:left w:val="single" w:sz="4" w:space="0" w:color="auto"/>
              <w:bottom w:val="single" w:sz="4" w:space="0" w:color="auto"/>
              <w:right w:val="single" w:sz="4" w:space="0" w:color="auto"/>
            </w:tcBorders>
          </w:tcPr>
          <w:p w:rsidR="00ED4192" w:rsidRPr="00B36E63" w:rsidRDefault="00ED4192" w:rsidP="00ED4192">
            <w:pPr>
              <w:pBdr>
                <w:top w:val="none" w:sz="4" w:space="0" w:color="000000"/>
                <w:left w:val="none" w:sz="4" w:space="0" w:color="000000"/>
                <w:bottom w:val="none" w:sz="4" w:space="0" w:color="000000"/>
                <w:right w:val="none" w:sz="4" w:space="0" w:color="000000"/>
              </w:pBdr>
              <w:shd w:val="clear" w:color="auto" w:fill="FFFFFF" w:themeFill="background1"/>
              <w:jc w:val="both"/>
              <w:rPr>
                <w:sz w:val="22"/>
                <w:szCs w:val="22"/>
              </w:rPr>
            </w:pPr>
            <w:r>
              <w:rPr>
                <w:color w:val="000000"/>
                <w:sz w:val="22"/>
                <w:szCs w:val="22"/>
              </w:rPr>
              <w:t>о</w:t>
            </w:r>
            <w:r w:rsidRPr="00EA6906">
              <w:rPr>
                <w:color w:val="000000"/>
                <w:sz w:val="22"/>
                <w:szCs w:val="22"/>
              </w:rPr>
              <w:t>беспечено хранение, восполнение, обновление и выдача в установленном порядке резервов материальных ресурсов (запасов) района для ликвидации чрезвычайных ситуаций и в целях гражданской обороны.</w:t>
            </w:r>
            <w:r w:rsidRPr="0066309D">
              <w:rPr>
                <w:color w:val="000000"/>
                <w:sz w:val="22"/>
                <w:szCs w:val="22"/>
              </w:rPr>
              <w:t xml:space="preserve"> </w:t>
            </w:r>
          </w:p>
          <w:p w:rsidR="00ED4192" w:rsidRPr="00EA6906" w:rsidRDefault="00ED4192" w:rsidP="00ED4192">
            <w:pPr>
              <w:pBdr>
                <w:top w:val="none" w:sz="4" w:space="0" w:color="000000"/>
                <w:left w:val="none" w:sz="4" w:space="0" w:color="000000"/>
                <w:bottom w:val="none" w:sz="4" w:space="0" w:color="000000"/>
                <w:right w:val="none" w:sz="4" w:space="0" w:color="000000"/>
              </w:pBdr>
              <w:shd w:val="clear" w:color="auto" w:fill="FFFFFF" w:themeFill="background1"/>
              <w:jc w:val="both"/>
              <w:rPr>
                <w:sz w:val="22"/>
                <w:szCs w:val="22"/>
              </w:rPr>
            </w:pPr>
            <w:r w:rsidRPr="00EA6906">
              <w:rPr>
                <w:color w:val="000000"/>
                <w:sz w:val="22"/>
                <w:szCs w:val="22"/>
              </w:rPr>
              <w:t>Организовано оповещение и информирование населения об опасностях, возникающих при чрезвычайных ситуациях природного и техногенного характера.</w:t>
            </w:r>
          </w:p>
          <w:p w:rsidR="00ED4192" w:rsidRPr="00EA6906" w:rsidRDefault="00ED4192" w:rsidP="00ED4192">
            <w:pPr>
              <w:pBdr>
                <w:top w:val="none" w:sz="4" w:space="0" w:color="000000"/>
                <w:left w:val="none" w:sz="4" w:space="0" w:color="000000"/>
                <w:bottom w:val="none" w:sz="4" w:space="0" w:color="000000"/>
                <w:right w:val="none" w:sz="4" w:space="0" w:color="000000"/>
              </w:pBdr>
              <w:shd w:val="clear" w:color="auto" w:fill="FFFFFF" w:themeFill="background1"/>
              <w:jc w:val="both"/>
              <w:rPr>
                <w:sz w:val="22"/>
                <w:szCs w:val="22"/>
              </w:rPr>
            </w:pPr>
            <w:r w:rsidRPr="00EA6906">
              <w:rPr>
                <w:color w:val="000000"/>
                <w:sz w:val="22"/>
                <w:szCs w:val="22"/>
              </w:rPr>
              <w:t>Осуществлена подготовка населения в области гражданской обороны и защиты населения от чрезвычайных ситуаций.</w:t>
            </w:r>
          </w:p>
          <w:p w:rsidR="00ED4192" w:rsidRPr="00EA6906" w:rsidRDefault="00ED4192" w:rsidP="00ED4192">
            <w:pPr>
              <w:jc w:val="both"/>
              <w:rPr>
                <w:sz w:val="22"/>
                <w:szCs w:val="22"/>
              </w:rPr>
            </w:pPr>
            <w:r w:rsidRPr="00EA6906">
              <w:rPr>
                <w:sz w:val="22"/>
                <w:szCs w:val="22"/>
              </w:rPr>
              <w:lastRenderedPageBreak/>
              <w:t>Проведены мероприятия по обработке территорий путем дезинсекции, включая акарицидные и ларвицидные обработки, и дератизации нас</w:t>
            </w:r>
            <w:r>
              <w:rPr>
                <w:sz w:val="22"/>
                <w:szCs w:val="22"/>
              </w:rPr>
              <w:t>еленных пунктов района в рамках</w:t>
            </w:r>
            <w:r w:rsidRPr="00EA6906">
              <w:rPr>
                <w:sz w:val="22"/>
                <w:szCs w:val="22"/>
              </w:rPr>
              <w:t xml:space="preserve"> переданных органам местного самоуправления отдельных государственных полномочий по организации осуществления мероприятий по проведению дезинсекции и дератизации в Ханты-Мансийском автономном округе – Югре посредством заключенных муниципальных контрактов. </w:t>
            </w:r>
          </w:p>
          <w:p w:rsidR="00ED4192" w:rsidRPr="00C9442B" w:rsidRDefault="00ED4192" w:rsidP="00ED4192">
            <w:pPr>
              <w:pBdr>
                <w:top w:val="none" w:sz="4" w:space="0" w:color="000000"/>
                <w:left w:val="none" w:sz="4" w:space="0" w:color="000000"/>
                <w:bottom w:val="none" w:sz="4" w:space="0" w:color="000000"/>
                <w:right w:val="none" w:sz="4" w:space="0" w:color="000000"/>
              </w:pBdr>
              <w:shd w:val="clear" w:color="auto" w:fill="FFFFFF" w:themeFill="background1"/>
              <w:jc w:val="both"/>
              <w:rPr>
                <w:sz w:val="22"/>
                <w:szCs w:val="22"/>
              </w:rPr>
            </w:pPr>
            <w:r w:rsidRPr="008D6841">
              <w:rPr>
                <w:sz w:val="22"/>
                <w:szCs w:val="22"/>
              </w:rPr>
              <w:t>Обеспечено заключение контрактов (договоров) на техническое обслуживание систем уличного видеонаблюдения в поселениях района, предоставление специализированной гидрологической информации, техническую поддержку специализированного программного обеспечения СПО «ИСТОК-СМ»</w:t>
            </w:r>
            <w:r>
              <w:rPr>
                <w:sz w:val="22"/>
                <w:szCs w:val="22"/>
              </w:rPr>
              <w:t xml:space="preserve">, </w:t>
            </w:r>
            <w:r w:rsidRPr="0066309D">
              <w:rPr>
                <w:color w:val="000000"/>
                <w:sz w:val="22"/>
                <w:szCs w:val="22"/>
              </w:rPr>
              <w:t>содержание каналов связи вызовов экстренных оперативных служб по единому номеру «112»</w:t>
            </w:r>
          </w:p>
        </w:tc>
        <w:tc>
          <w:tcPr>
            <w:tcW w:w="3402" w:type="dxa"/>
            <w:tcBorders>
              <w:top w:val="single" w:sz="4" w:space="0" w:color="auto"/>
              <w:left w:val="single" w:sz="4" w:space="0" w:color="auto"/>
              <w:bottom w:val="single" w:sz="4" w:space="0" w:color="auto"/>
              <w:right w:val="single" w:sz="4" w:space="0" w:color="auto"/>
            </w:tcBorders>
          </w:tcPr>
          <w:p w:rsidR="00ED4192" w:rsidRPr="00EA6906" w:rsidRDefault="00ED4192" w:rsidP="00ED4192">
            <w:pPr>
              <w:jc w:val="both"/>
              <w:rPr>
                <w:sz w:val="22"/>
                <w:szCs w:val="22"/>
              </w:rPr>
            </w:pPr>
            <w:r>
              <w:rPr>
                <w:sz w:val="22"/>
                <w:szCs w:val="22"/>
              </w:rPr>
              <w:lastRenderedPageBreak/>
              <w:t>у</w:t>
            </w:r>
            <w:r w:rsidRPr="00EA6906">
              <w:rPr>
                <w:sz w:val="22"/>
                <w:szCs w:val="22"/>
              </w:rPr>
              <w:t>ровень обеспеченности населенных пунктов системой оповещения</w:t>
            </w:r>
          </w:p>
        </w:tc>
      </w:tr>
      <w:tr w:rsidR="00ED4192" w:rsidRPr="00EA6906" w:rsidTr="00ED4192">
        <w:trPr>
          <w:trHeight w:val="188"/>
        </w:trPr>
        <w:tc>
          <w:tcPr>
            <w:tcW w:w="858" w:type="dxa"/>
            <w:tcBorders>
              <w:top w:val="single" w:sz="4" w:space="0" w:color="auto"/>
              <w:left w:val="single" w:sz="4" w:space="0" w:color="auto"/>
              <w:bottom w:val="single" w:sz="4" w:space="0" w:color="auto"/>
              <w:right w:val="single" w:sz="4" w:space="0" w:color="auto"/>
            </w:tcBorders>
          </w:tcPr>
          <w:p w:rsidR="00ED4192" w:rsidRPr="00ED4192" w:rsidRDefault="00ED4192" w:rsidP="00ED4192">
            <w:pPr>
              <w:rPr>
                <w:b/>
                <w:sz w:val="22"/>
                <w:szCs w:val="22"/>
              </w:rPr>
            </w:pPr>
            <w:r w:rsidRPr="00ED4192">
              <w:rPr>
                <w:b/>
                <w:sz w:val="22"/>
                <w:szCs w:val="22"/>
              </w:rPr>
              <w:t>3.</w:t>
            </w:r>
          </w:p>
        </w:tc>
        <w:tc>
          <w:tcPr>
            <w:tcW w:w="13879" w:type="dxa"/>
            <w:gridSpan w:val="3"/>
            <w:tcBorders>
              <w:top w:val="single" w:sz="4" w:space="0" w:color="auto"/>
              <w:left w:val="single" w:sz="4" w:space="0" w:color="auto"/>
              <w:bottom w:val="single" w:sz="4" w:space="0" w:color="auto"/>
              <w:right w:val="single" w:sz="4" w:space="0" w:color="auto"/>
            </w:tcBorders>
          </w:tcPr>
          <w:p w:rsidR="00ED4192" w:rsidRPr="00ED4192" w:rsidRDefault="00ED4192" w:rsidP="00ED4192">
            <w:pPr>
              <w:jc w:val="center"/>
              <w:rPr>
                <w:b/>
                <w:sz w:val="22"/>
                <w:szCs w:val="22"/>
              </w:rPr>
            </w:pPr>
            <w:r w:rsidRPr="00ED4192">
              <w:rPr>
                <w:b/>
                <w:sz w:val="22"/>
                <w:szCs w:val="22"/>
              </w:rPr>
              <w:t>Подпрограмма «Создание условий для выполнения функций,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r>
      <w:tr w:rsidR="00ED4192" w:rsidRPr="00EA6906" w:rsidTr="00ED4192">
        <w:trPr>
          <w:trHeight w:val="188"/>
        </w:trPr>
        <w:tc>
          <w:tcPr>
            <w:tcW w:w="858" w:type="dxa"/>
            <w:tcBorders>
              <w:top w:val="single" w:sz="4" w:space="0" w:color="auto"/>
              <w:left w:val="single" w:sz="4" w:space="0" w:color="auto"/>
              <w:bottom w:val="single" w:sz="4" w:space="0" w:color="auto"/>
              <w:right w:val="single" w:sz="4" w:space="0" w:color="auto"/>
            </w:tcBorders>
          </w:tcPr>
          <w:p w:rsidR="00ED4192" w:rsidRPr="00EA6906" w:rsidRDefault="00ED4192" w:rsidP="00ED4192">
            <w:pPr>
              <w:rPr>
                <w:sz w:val="22"/>
                <w:szCs w:val="22"/>
              </w:rPr>
            </w:pPr>
            <w:r w:rsidRPr="00EA6906">
              <w:rPr>
                <w:sz w:val="22"/>
                <w:szCs w:val="22"/>
              </w:rPr>
              <w:t>3.1.</w:t>
            </w:r>
          </w:p>
        </w:tc>
        <w:tc>
          <w:tcPr>
            <w:tcW w:w="13879" w:type="dxa"/>
            <w:gridSpan w:val="3"/>
            <w:tcBorders>
              <w:top w:val="single" w:sz="4" w:space="0" w:color="auto"/>
              <w:left w:val="single" w:sz="4" w:space="0" w:color="auto"/>
              <w:bottom w:val="single" w:sz="4" w:space="0" w:color="auto"/>
              <w:right w:val="single" w:sz="4" w:space="0" w:color="auto"/>
            </w:tcBorders>
          </w:tcPr>
          <w:p w:rsidR="00ED4192" w:rsidRPr="00EA6906" w:rsidRDefault="00ED4192" w:rsidP="00ED4192">
            <w:pPr>
              <w:jc w:val="center"/>
              <w:rPr>
                <w:color w:val="000000"/>
                <w:sz w:val="22"/>
                <w:szCs w:val="22"/>
                <w:lang w:eastAsia="en-US"/>
              </w:rPr>
            </w:pPr>
            <w:r w:rsidRPr="00EA6906">
              <w:rPr>
                <w:sz w:val="22"/>
                <w:szCs w:val="22"/>
              </w:rPr>
              <w:t xml:space="preserve">Комплекс процессных мероприятий </w:t>
            </w:r>
            <w:r w:rsidRPr="00ED4192">
              <w:rPr>
                <w:sz w:val="22"/>
                <w:szCs w:val="22"/>
              </w:rPr>
              <w:t>«Обеспечение деятельности муниципального казенного учреждения Нижневартовского района «Управление по делам гражданской обороны и чрезвычайным ситуациям</w:t>
            </w:r>
            <w:r w:rsidRPr="00ED4192">
              <w:rPr>
                <w:rFonts w:eastAsia="Calibri"/>
                <w:sz w:val="22"/>
                <w:szCs w:val="22"/>
                <w:lang w:eastAsia="en-US"/>
              </w:rPr>
              <w:t>»</w:t>
            </w:r>
          </w:p>
        </w:tc>
      </w:tr>
      <w:tr w:rsidR="00ED4192" w:rsidRPr="00EA6906" w:rsidTr="00ED4192">
        <w:trPr>
          <w:trHeight w:val="188"/>
        </w:trPr>
        <w:tc>
          <w:tcPr>
            <w:tcW w:w="858" w:type="dxa"/>
            <w:tcBorders>
              <w:top w:val="single" w:sz="4" w:space="0" w:color="auto"/>
              <w:left w:val="single" w:sz="4" w:space="0" w:color="auto"/>
              <w:bottom w:val="single" w:sz="4" w:space="0" w:color="auto"/>
              <w:right w:val="single" w:sz="4" w:space="0" w:color="auto"/>
            </w:tcBorders>
          </w:tcPr>
          <w:p w:rsidR="00ED4192" w:rsidRPr="00EA6906" w:rsidRDefault="00ED4192" w:rsidP="00ED4192">
            <w:pPr>
              <w:rPr>
                <w:sz w:val="22"/>
                <w:szCs w:val="22"/>
              </w:rPr>
            </w:pPr>
          </w:p>
        </w:tc>
        <w:tc>
          <w:tcPr>
            <w:tcW w:w="5800" w:type="dxa"/>
            <w:tcBorders>
              <w:top w:val="single" w:sz="4" w:space="0" w:color="auto"/>
              <w:left w:val="single" w:sz="4" w:space="0" w:color="auto"/>
              <w:bottom w:val="single" w:sz="4" w:space="0" w:color="auto"/>
              <w:right w:val="single" w:sz="4" w:space="0" w:color="auto"/>
            </w:tcBorders>
          </w:tcPr>
          <w:p w:rsidR="00ED4192" w:rsidRPr="00EA6906" w:rsidRDefault="00ED4192" w:rsidP="00ED4192">
            <w:pPr>
              <w:jc w:val="both"/>
              <w:rPr>
                <w:sz w:val="22"/>
                <w:szCs w:val="22"/>
              </w:rPr>
            </w:pPr>
            <w:r w:rsidRPr="00EA6906">
              <w:rPr>
                <w:sz w:val="22"/>
                <w:szCs w:val="22"/>
              </w:rPr>
              <w:t xml:space="preserve">Ответственный за реализацию </w:t>
            </w:r>
            <w:r>
              <w:rPr>
                <w:sz w:val="22"/>
                <w:szCs w:val="22"/>
              </w:rPr>
              <w:t xml:space="preserve">‒ </w:t>
            </w:r>
            <w:r w:rsidRPr="00EA6906">
              <w:rPr>
                <w:sz w:val="22"/>
                <w:szCs w:val="22"/>
              </w:rPr>
              <w:t>муниципальное казенное учреждение Нижневартовского района «Управление по делам гражданской обороны и чрезвычайным ситуациям</w:t>
            </w:r>
            <w:r>
              <w:rPr>
                <w:sz w:val="22"/>
                <w:szCs w:val="22"/>
              </w:rPr>
              <w:t>»</w:t>
            </w:r>
          </w:p>
          <w:p w:rsidR="00ED4192" w:rsidRPr="00EA6906" w:rsidRDefault="00ED4192" w:rsidP="00ED4192">
            <w:pPr>
              <w:rPr>
                <w:sz w:val="22"/>
                <w:szCs w:val="22"/>
              </w:rPr>
            </w:pPr>
          </w:p>
        </w:tc>
        <w:tc>
          <w:tcPr>
            <w:tcW w:w="8079" w:type="dxa"/>
            <w:gridSpan w:val="2"/>
            <w:tcBorders>
              <w:top w:val="single" w:sz="4" w:space="0" w:color="auto"/>
              <w:left w:val="single" w:sz="4" w:space="0" w:color="auto"/>
              <w:bottom w:val="single" w:sz="4" w:space="0" w:color="auto"/>
              <w:right w:val="single" w:sz="4" w:space="0" w:color="auto"/>
            </w:tcBorders>
          </w:tcPr>
          <w:p w:rsidR="00ED4192" w:rsidRPr="00EA6906" w:rsidRDefault="00ED4192" w:rsidP="00ED4192">
            <w:pPr>
              <w:rPr>
                <w:color w:val="000000"/>
                <w:sz w:val="22"/>
                <w:szCs w:val="22"/>
                <w:lang w:eastAsia="en-US"/>
              </w:rPr>
            </w:pPr>
            <w:r w:rsidRPr="00EA6906">
              <w:rPr>
                <w:color w:val="000000"/>
                <w:sz w:val="22"/>
                <w:szCs w:val="22"/>
                <w:lang w:eastAsia="en-US"/>
              </w:rPr>
              <w:t>-</w:t>
            </w:r>
          </w:p>
        </w:tc>
      </w:tr>
      <w:tr w:rsidR="00ED4192" w:rsidRPr="00EA6906" w:rsidTr="00ED4192">
        <w:trPr>
          <w:trHeight w:val="188"/>
        </w:trPr>
        <w:tc>
          <w:tcPr>
            <w:tcW w:w="858" w:type="dxa"/>
            <w:tcBorders>
              <w:top w:val="single" w:sz="4" w:space="0" w:color="auto"/>
              <w:left w:val="single" w:sz="4" w:space="0" w:color="auto"/>
              <w:bottom w:val="single" w:sz="4" w:space="0" w:color="auto"/>
              <w:right w:val="single" w:sz="4" w:space="0" w:color="auto"/>
            </w:tcBorders>
          </w:tcPr>
          <w:p w:rsidR="00ED4192" w:rsidRPr="00EA6906" w:rsidRDefault="00ED4192" w:rsidP="00ED4192">
            <w:pPr>
              <w:rPr>
                <w:sz w:val="22"/>
                <w:szCs w:val="22"/>
              </w:rPr>
            </w:pPr>
            <w:r w:rsidRPr="00EA6906">
              <w:rPr>
                <w:sz w:val="22"/>
                <w:szCs w:val="22"/>
              </w:rPr>
              <w:t>3.1.1</w:t>
            </w:r>
            <w:r>
              <w:rPr>
                <w:sz w:val="22"/>
                <w:szCs w:val="22"/>
              </w:rPr>
              <w:t>.</w:t>
            </w:r>
          </w:p>
        </w:tc>
        <w:tc>
          <w:tcPr>
            <w:tcW w:w="5800" w:type="dxa"/>
            <w:tcBorders>
              <w:top w:val="single" w:sz="4" w:space="0" w:color="auto"/>
              <w:left w:val="single" w:sz="4" w:space="0" w:color="auto"/>
              <w:bottom w:val="single" w:sz="4" w:space="0" w:color="auto"/>
              <w:right w:val="single" w:sz="4" w:space="0" w:color="auto"/>
            </w:tcBorders>
          </w:tcPr>
          <w:p w:rsidR="00ED4192" w:rsidRPr="00EA6906" w:rsidRDefault="00ED4192" w:rsidP="00ED4192">
            <w:pPr>
              <w:jc w:val="both"/>
              <w:rPr>
                <w:sz w:val="22"/>
                <w:szCs w:val="22"/>
              </w:rPr>
            </w:pPr>
            <w:r w:rsidRPr="00EA6906">
              <w:rPr>
                <w:color w:val="000000"/>
                <w:sz w:val="22"/>
                <w:szCs w:val="22"/>
              </w:rPr>
              <w:t xml:space="preserve">Обеспечение функционирования </w:t>
            </w:r>
            <w:r w:rsidRPr="00EA6906">
              <w:rPr>
                <w:sz w:val="22"/>
                <w:szCs w:val="22"/>
              </w:rPr>
              <w:t>муниципального казенного учреждения Нижневартовского района «Управление по делам гражданской обороны и чрезвычайным ситуациям»</w:t>
            </w:r>
          </w:p>
        </w:tc>
        <w:tc>
          <w:tcPr>
            <w:tcW w:w="4677" w:type="dxa"/>
            <w:tcBorders>
              <w:top w:val="single" w:sz="4" w:space="0" w:color="auto"/>
              <w:left w:val="single" w:sz="4" w:space="0" w:color="auto"/>
              <w:bottom w:val="single" w:sz="4" w:space="0" w:color="auto"/>
              <w:right w:val="single" w:sz="4" w:space="0" w:color="auto"/>
            </w:tcBorders>
          </w:tcPr>
          <w:p w:rsidR="00ED4192" w:rsidRPr="00EA6906" w:rsidRDefault="00ED4192" w:rsidP="00ED4192">
            <w:pPr>
              <w:jc w:val="both"/>
              <w:rPr>
                <w:rFonts w:eastAsia="Calibri"/>
                <w:sz w:val="22"/>
                <w:szCs w:val="22"/>
                <w:lang w:eastAsia="en-US"/>
              </w:rPr>
            </w:pPr>
            <w:r>
              <w:rPr>
                <w:rFonts w:eastAsia="Calibri"/>
                <w:sz w:val="22"/>
                <w:szCs w:val="22"/>
                <w:lang w:eastAsia="en-US"/>
              </w:rPr>
              <w:t>о</w:t>
            </w:r>
            <w:r w:rsidRPr="00EA6906">
              <w:rPr>
                <w:rFonts w:eastAsia="Calibri"/>
                <w:sz w:val="22"/>
                <w:szCs w:val="22"/>
                <w:lang w:eastAsia="en-US"/>
              </w:rPr>
              <w:t xml:space="preserve">беспечено функционирование </w:t>
            </w:r>
            <w:r w:rsidRPr="00EA6906">
              <w:rPr>
                <w:sz w:val="22"/>
                <w:szCs w:val="22"/>
              </w:rPr>
              <w:t>муниципального казенного учреждения Нижневартовского района «Управление по делам гражданской обороны и чрезвычайным ситуациям»</w:t>
            </w:r>
          </w:p>
        </w:tc>
        <w:tc>
          <w:tcPr>
            <w:tcW w:w="3402" w:type="dxa"/>
            <w:tcBorders>
              <w:top w:val="single" w:sz="4" w:space="0" w:color="auto"/>
              <w:left w:val="single" w:sz="4" w:space="0" w:color="auto"/>
              <w:bottom w:val="single" w:sz="4" w:space="0" w:color="auto"/>
              <w:right w:val="single" w:sz="4" w:space="0" w:color="auto"/>
            </w:tcBorders>
          </w:tcPr>
          <w:p w:rsidR="00ED4192" w:rsidRPr="00EA6906" w:rsidRDefault="00ED4192" w:rsidP="00ED4192">
            <w:pPr>
              <w:pBdr>
                <w:top w:val="none" w:sz="4" w:space="0" w:color="000000"/>
                <w:left w:val="none" w:sz="4" w:space="0" w:color="000000"/>
                <w:bottom w:val="none" w:sz="4" w:space="0" w:color="000000"/>
                <w:right w:val="none" w:sz="4" w:space="0" w:color="000000"/>
              </w:pBdr>
              <w:jc w:val="both"/>
              <w:rPr>
                <w:sz w:val="22"/>
                <w:szCs w:val="22"/>
              </w:rPr>
            </w:pPr>
            <w:r>
              <w:rPr>
                <w:sz w:val="22"/>
                <w:szCs w:val="22"/>
                <w:lang w:eastAsia="zh-CN"/>
              </w:rPr>
              <w:t>у</w:t>
            </w:r>
            <w:r w:rsidRPr="00EA6906">
              <w:rPr>
                <w:sz w:val="22"/>
                <w:szCs w:val="22"/>
                <w:lang w:eastAsia="zh-CN"/>
              </w:rPr>
              <w:t>ровень обеспеченности населенных пунктов ра</w:t>
            </w:r>
            <w:r>
              <w:rPr>
                <w:sz w:val="22"/>
                <w:szCs w:val="22"/>
                <w:lang w:eastAsia="zh-CN"/>
              </w:rPr>
              <w:t>йона доступной пожарной помощью;</w:t>
            </w:r>
          </w:p>
          <w:p w:rsidR="00ED4192" w:rsidRPr="00EA6906" w:rsidRDefault="00ED4192" w:rsidP="00ED4192">
            <w:pPr>
              <w:pBdr>
                <w:top w:val="none" w:sz="4" w:space="0" w:color="000000"/>
                <w:left w:val="none" w:sz="4" w:space="0" w:color="000000"/>
                <w:bottom w:val="none" w:sz="4" w:space="0" w:color="000000"/>
                <w:right w:val="none" w:sz="4" w:space="0" w:color="000000"/>
              </w:pBdr>
              <w:jc w:val="both"/>
              <w:rPr>
                <w:rFonts w:eastAsia="Arial"/>
                <w:sz w:val="22"/>
                <w:szCs w:val="22"/>
                <w:lang w:eastAsia="en-US"/>
              </w:rPr>
            </w:pPr>
            <w:r>
              <w:rPr>
                <w:sz w:val="22"/>
                <w:szCs w:val="22"/>
              </w:rPr>
              <w:t>у</w:t>
            </w:r>
            <w:r w:rsidRPr="00EA6906">
              <w:rPr>
                <w:sz w:val="22"/>
                <w:szCs w:val="22"/>
              </w:rPr>
              <w:t>ровень обеспеченности населенных пунктов системой оповещения</w:t>
            </w:r>
          </w:p>
        </w:tc>
      </w:tr>
    </w:tbl>
    <w:p w:rsidR="00ED4192" w:rsidRPr="00D67B08" w:rsidRDefault="00ED4192" w:rsidP="00ED4192">
      <w:pPr>
        <w:rPr>
          <w:sz w:val="22"/>
          <w:szCs w:val="22"/>
        </w:rPr>
      </w:pPr>
    </w:p>
    <w:p w:rsidR="00ED4192" w:rsidRPr="00D67B08" w:rsidRDefault="00ED4192" w:rsidP="00ED4192">
      <w:pPr>
        <w:jc w:val="center"/>
        <w:rPr>
          <w:sz w:val="22"/>
          <w:szCs w:val="22"/>
        </w:rPr>
      </w:pPr>
      <w:r w:rsidRPr="00D67B08">
        <w:rPr>
          <w:sz w:val="22"/>
          <w:szCs w:val="22"/>
        </w:rPr>
        <w:lastRenderedPageBreak/>
        <w:t>5. Финансовое обеспечение муниципальной программы</w:t>
      </w:r>
    </w:p>
    <w:p w:rsidR="00ED4192" w:rsidRPr="00D67B08" w:rsidRDefault="00ED4192" w:rsidP="00ED4192">
      <w:pPr>
        <w:rPr>
          <w:rFonts w:eastAsia="Calibri"/>
          <w:sz w:val="22"/>
          <w:szCs w:val="22"/>
        </w:rPr>
      </w:pPr>
    </w:p>
    <w:tbl>
      <w:tblPr>
        <w:tblW w:w="14742" w:type="dxa"/>
        <w:tblInd w:w="-5" w:type="dxa"/>
        <w:tblLayout w:type="fixed"/>
        <w:tblLook w:val="01E0" w:firstRow="1" w:lastRow="1" w:firstColumn="1" w:lastColumn="1" w:noHBand="0" w:noVBand="0"/>
      </w:tblPr>
      <w:tblGrid>
        <w:gridCol w:w="3261"/>
        <w:gridCol w:w="1134"/>
        <w:gridCol w:w="1275"/>
        <w:gridCol w:w="1418"/>
        <w:gridCol w:w="1559"/>
        <w:gridCol w:w="1559"/>
        <w:gridCol w:w="1418"/>
        <w:gridCol w:w="1417"/>
        <w:gridCol w:w="1701"/>
      </w:tblGrid>
      <w:tr w:rsidR="00ED4192" w:rsidRPr="00E26744" w:rsidTr="00ED4192">
        <w:trPr>
          <w:trHeight w:val="343"/>
        </w:trPr>
        <w:tc>
          <w:tcPr>
            <w:tcW w:w="3261" w:type="dxa"/>
            <w:vMerge w:val="restart"/>
            <w:tcBorders>
              <w:top w:val="single" w:sz="4" w:space="0" w:color="000000"/>
              <w:left w:val="single" w:sz="4" w:space="0" w:color="000000"/>
              <w:bottom w:val="single" w:sz="4" w:space="0" w:color="000000"/>
              <w:right w:val="single" w:sz="4" w:space="0" w:color="auto"/>
            </w:tcBorders>
          </w:tcPr>
          <w:p w:rsidR="00ED4192" w:rsidRPr="00E26744" w:rsidRDefault="00ED4192" w:rsidP="00ED4192">
            <w:pPr>
              <w:jc w:val="center"/>
              <w:rPr>
                <w:b/>
                <w:sz w:val="22"/>
                <w:szCs w:val="22"/>
              </w:rPr>
            </w:pPr>
            <w:r w:rsidRPr="00E26744">
              <w:rPr>
                <w:b/>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9780" w:type="dxa"/>
            <w:gridSpan w:val="7"/>
            <w:tcBorders>
              <w:top w:val="single" w:sz="4" w:space="0" w:color="auto"/>
              <w:left w:val="single" w:sz="4" w:space="0" w:color="auto"/>
              <w:bottom w:val="single" w:sz="4" w:space="0" w:color="auto"/>
              <w:right w:val="single" w:sz="4" w:space="0" w:color="auto"/>
            </w:tcBorders>
          </w:tcPr>
          <w:p w:rsidR="00ED4192" w:rsidRPr="00E26744" w:rsidRDefault="00ED4192" w:rsidP="00ED4192">
            <w:pPr>
              <w:jc w:val="center"/>
              <w:rPr>
                <w:b/>
                <w:sz w:val="22"/>
                <w:szCs w:val="22"/>
              </w:rPr>
            </w:pPr>
            <w:r w:rsidRPr="00E26744">
              <w:rPr>
                <w:b/>
                <w:sz w:val="22"/>
                <w:szCs w:val="22"/>
              </w:rPr>
              <w:t>Объем финансового обеспечения по годам, тыс. рублей</w:t>
            </w:r>
          </w:p>
        </w:tc>
        <w:tc>
          <w:tcPr>
            <w:tcW w:w="1701" w:type="dxa"/>
            <w:tcBorders>
              <w:top w:val="single" w:sz="4" w:space="0" w:color="auto"/>
              <w:left w:val="single" w:sz="4" w:space="0" w:color="auto"/>
              <w:bottom w:val="single" w:sz="4" w:space="0" w:color="auto"/>
              <w:right w:val="single" w:sz="4" w:space="0" w:color="auto"/>
            </w:tcBorders>
          </w:tcPr>
          <w:p w:rsidR="00ED4192" w:rsidRPr="00E26744" w:rsidRDefault="00ED4192" w:rsidP="00ED4192">
            <w:pPr>
              <w:jc w:val="center"/>
              <w:rPr>
                <w:b/>
                <w:sz w:val="22"/>
                <w:szCs w:val="22"/>
              </w:rPr>
            </w:pPr>
          </w:p>
        </w:tc>
      </w:tr>
      <w:tr w:rsidR="00ED4192" w:rsidRPr="00E26744" w:rsidTr="00ED4192">
        <w:trPr>
          <w:trHeight w:val="466"/>
        </w:trPr>
        <w:tc>
          <w:tcPr>
            <w:tcW w:w="3261" w:type="dxa"/>
            <w:vMerge/>
            <w:tcBorders>
              <w:left w:val="single" w:sz="4" w:space="0" w:color="000000"/>
              <w:bottom w:val="single" w:sz="4" w:space="0" w:color="000000"/>
            </w:tcBorders>
          </w:tcPr>
          <w:p w:rsidR="00ED4192" w:rsidRPr="00E26744" w:rsidRDefault="00ED4192" w:rsidP="00ED4192">
            <w:pPr>
              <w:jc w:val="center"/>
              <w:rPr>
                <w:b/>
                <w:sz w:val="22"/>
                <w:szCs w:val="22"/>
              </w:rPr>
            </w:pPr>
          </w:p>
        </w:tc>
        <w:tc>
          <w:tcPr>
            <w:tcW w:w="1134" w:type="dxa"/>
            <w:tcBorders>
              <w:top w:val="single" w:sz="4" w:space="0" w:color="auto"/>
              <w:left w:val="single" w:sz="4" w:space="0" w:color="000000"/>
              <w:bottom w:val="single" w:sz="4" w:space="0" w:color="000000"/>
              <w:right w:val="single" w:sz="4" w:space="0" w:color="000000"/>
            </w:tcBorders>
          </w:tcPr>
          <w:p w:rsidR="00ED4192" w:rsidRPr="00E26744" w:rsidRDefault="00ED4192" w:rsidP="00ED4192">
            <w:pPr>
              <w:jc w:val="center"/>
              <w:rPr>
                <w:b/>
                <w:sz w:val="22"/>
                <w:szCs w:val="22"/>
              </w:rPr>
            </w:pPr>
            <w:r w:rsidRPr="00E26744">
              <w:rPr>
                <w:b/>
                <w:sz w:val="22"/>
                <w:szCs w:val="22"/>
              </w:rPr>
              <w:t>2024</w:t>
            </w:r>
          </w:p>
        </w:tc>
        <w:tc>
          <w:tcPr>
            <w:tcW w:w="1275" w:type="dxa"/>
            <w:tcBorders>
              <w:top w:val="single" w:sz="4" w:space="0" w:color="auto"/>
              <w:left w:val="single" w:sz="4" w:space="0" w:color="000000"/>
              <w:bottom w:val="single" w:sz="4" w:space="0" w:color="000000"/>
              <w:right w:val="single" w:sz="4" w:space="0" w:color="000000"/>
            </w:tcBorders>
          </w:tcPr>
          <w:p w:rsidR="00ED4192" w:rsidRPr="00E26744" w:rsidRDefault="00ED4192" w:rsidP="00ED4192">
            <w:pPr>
              <w:jc w:val="center"/>
              <w:rPr>
                <w:b/>
                <w:sz w:val="22"/>
                <w:szCs w:val="22"/>
              </w:rPr>
            </w:pPr>
            <w:r w:rsidRPr="00E26744">
              <w:rPr>
                <w:b/>
                <w:sz w:val="22"/>
                <w:szCs w:val="22"/>
              </w:rPr>
              <w:t>2025</w:t>
            </w:r>
          </w:p>
        </w:tc>
        <w:tc>
          <w:tcPr>
            <w:tcW w:w="1418" w:type="dxa"/>
            <w:tcBorders>
              <w:top w:val="single" w:sz="4" w:space="0" w:color="auto"/>
              <w:left w:val="single" w:sz="4" w:space="0" w:color="000000"/>
              <w:bottom w:val="single" w:sz="4" w:space="0" w:color="000000"/>
              <w:right w:val="single" w:sz="4" w:space="0" w:color="000000"/>
            </w:tcBorders>
          </w:tcPr>
          <w:p w:rsidR="00ED4192" w:rsidRPr="00E26744" w:rsidRDefault="00ED4192" w:rsidP="00ED4192">
            <w:pPr>
              <w:jc w:val="center"/>
              <w:rPr>
                <w:b/>
                <w:sz w:val="22"/>
                <w:szCs w:val="22"/>
              </w:rPr>
            </w:pPr>
            <w:r w:rsidRPr="00E26744">
              <w:rPr>
                <w:b/>
                <w:sz w:val="22"/>
                <w:szCs w:val="22"/>
              </w:rPr>
              <w:t>2026</w:t>
            </w:r>
          </w:p>
        </w:tc>
        <w:tc>
          <w:tcPr>
            <w:tcW w:w="1559" w:type="dxa"/>
            <w:tcBorders>
              <w:top w:val="single" w:sz="4" w:space="0" w:color="auto"/>
              <w:left w:val="single" w:sz="4" w:space="0" w:color="000000"/>
              <w:bottom w:val="single" w:sz="4" w:space="0" w:color="000000"/>
              <w:right w:val="single" w:sz="4" w:space="0" w:color="000000"/>
            </w:tcBorders>
          </w:tcPr>
          <w:p w:rsidR="00ED4192" w:rsidRPr="00E26744" w:rsidRDefault="00ED4192" w:rsidP="00ED4192">
            <w:pPr>
              <w:jc w:val="center"/>
              <w:rPr>
                <w:b/>
                <w:sz w:val="22"/>
                <w:szCs w:val="22"/>
              </w:rPr>
            </w:pPr>
            <w:r w:rsidRPr="00E26744">
              <w:rPr>
                <w:b/>
                <w:sz w:val="22"/>
                <w:szCs w:val="22"/>
              </w:rPr>
              <w:t>2027</w:t>
            </w:r>
          </w:p>
        </w:tc>
        <w:tc>
          <w:tcPr>
            <w:tcW w:w="1559" w:type="dxa"/>
            <w:tcBorders>
              <w:top w:val="single" w:sz="4" w:space="0" w:color="auto"/>
              <w:left w:val="single" w:sz="4" w:space="0" w:color="000000"/>
              <w:bottom w:val="single" w:sz="4" w:space="0" w:color="000000"/>
              <w:right w:val="single" w:sz="4" w:space="0" w:color="000000"/>
            </w:tcBorders>
          </w:tcPr>
          <w:p w:rsidR="00ED4192" w:rsidRPr="00E26744" w:rsidRDefault="00ED4192" w:rsidP="00ED4192">
            <w:pPr>
              <w:jc w:val="center"/>
              <w:rPr>
                <w:b/>
                <w:sz w:val="22"/>
                <w:szCs w:val="22"/>
              </w:rPr>
            </w:pPr>
            <w:r w:rsidRPr="00E26744">
              <w:rPr>
                <w:b/>
                <w:sz w:val="22"/>
                <w:szCs w:val="22"/>
              </w:rPr>
              <w:t>2028</w:t>
            </w:r>
          </w:p>
        </w:tc>
        <w:tc>
          <w:tcPr>
            <w:tcW w:w="1418" w:type="dxa"/>
            <w:tcBorders>
              <w:top w:val="single" w:sz="4" w:space="0" w:color="auto"/>
              <w:left w:val="single" w:sz="4" w:space="0" w:color="000000"/>
              <w:bottom w:val="single" w:sz="4" w:space="0" w:color="000000"/>
              <w:right w:val="single" w:sz="4" w:space="0" w:color="000000"/>
            </w:tcBorders>
          </w:tcPr>
          <w:p w:rsidR="00ED4192" w:rsidRPr="00E26744" w:rsidRDefault="00ED4192" w:rsidP="00ED4192">
            <w:pPr>
              <w:jc w:val="center"/>
              <w:rPr>
                <w:b/>
                <w:sz w:val="22"/>
                <w:szCs w:val="22"/>
              </w:rPr>
            </w:pPr>
            <w:r w:rsidRPr="00E26744">
              <w:rPr>
                <w:b/>
                <w:sz w:val="22"/>
                <w:szCs w:val="22"/>
              </w:rPr>
              <w:t>2029</w:t>
            </w:r>
          </w:p>
        </w:tc>
        <w:tc>
          <w:tcPr>
            <w:tcW w:w="1417" w:type="dxa"/>
            <w:tcBorders>
              <w:top w:val="single" w:sz="4" w:space="0" w:color="auto"/>
              <w:left w:val="single" w:sz="4" w:space="0" w:color="000000"/>
              <w:bottom w:val="single" w:sz="4" w:space="0" w:color="000000"/>
              <w:right w:val="single" w:sz="4" w:space="0" w:color="000000"/>
            </w:tcBorders>
          </w:tcPr>
          <w:p w:rsidR="00ED4192" w:rsidRPr="00E26744" w:rsidRDefault="00ED4192" w:rsidP="00ED4192">
            <w:pPr>
              <w:jc w:val="center"/>
              <w:rPr>
                <w:b/>
                <w:sz w:val="22"/>
                <w:szCs w:val="22"/>
              </w:rPr>
            </w:pPr>
            <w:r w:rsidRPr="00E26744">
              <w:rPr>
                <w:b/>
                <w:sz w:val="22"/>
                <w:szCs w:val="22"/>
              </w:rPr>
              <w:t>2030</w:t>
            </w:r>
          </w:p>
        </w:tc>
        <w:tc>
          <w:tcPr>
            <w:tcW w:w="1701" w:type="dxa"/>
            <w:tcBorders>
              <w:top w:val="single" w:sz="4" w:space="0" w:color="auto"/>
              <w:left w:val="single" w:sz="4" w:space="0" w:color="000000"/>
              <w:bottom w:val="single" w:sz="4" w:space="0" w:color="000000"/>
              <w:right w:val="single" w:sz="4" w:space="0" w:color="000000"/>
            </w:tcBorders>
          </w:tcPr>
          <w:p w:rsidR="00ED4192" w:rsidRPr="00E26744" w:rsidRDefault="00ED4192" w:rsidP="00ED4192">
            <w:pPr>
              <w:jc w:val="center"/>
              <w:rPr>
                <w:b/>
                <w:sz w:val="22"/>
                <w:szCs w:val="22"/>
              </w:rPr>
            </w:pPr>
            <w:r w:rsidRPr="00E26744">
              <w:rPr>
                <w:b/>
                <w:sz w:val="22"/>
                <w:szCs w:val="22"/>
              </w:rPr>
              <w:t>Всего</w:t>
            </w:r>
          </w:p>
        </w:tc>
      </w:tr>
      <w:tr w:rsidR="00ED4192" w:rsidRPr="00E26744" w:rsidTr="00ED4192">
        <w:trPr>
          <w:trHeight w:val="260"/>
        </w:trPr>
        <w:tc>
          <w:tcPr>
            <w:tcW w:w="3261" w:type="dxa"/>
            <w:tcBorders>
              <w:top w:val="single" w:sz="4" w:space="0" w:color="000000"/>
              <w:left w:val="single" w:sz="4" w:space="0" w:color="000000"/>
              <w:bottom w:val="single" w:sz="4" w:space="0" w:color="000000"/>
            </w:tcBorders>
          </w:tcPr>
          <w:p w:rsidR="00ED4192" w:rsidRPr="00E26744" w:rsidRDefault="00ED4192" w:rsidP="00ED4192">
            <w:pPr>
              <w:jc w:val="center"/>
              <w:rPr>
                <w:b/>
                <w:sz w:val="22"/>
                <w:szCs w:val="22"/>
              </w:rPr>
            </w:pPr>
            <w:r w:rsidRPr="00E26744">
              <w:rPr>
                <w:b/>
                <w:sz w:val="22"/>
                <w:szCs w:val="22"/>
              </w:rPr>
              <w:t>1</w:t>
            </w:r>
          </w:p>
        </w:tc>
        <w:tc>
          <w:tcPr>
            <w:tcW w:w="1134"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b/>
                <w:sz w:val="22"/>
                <w:szCs w:val="22"/>
              </w:rPr>
            </w:pPr>
            <w:r w:rsidRPr="00E26744">
              <w:rPr>
                <w:b/>
                <w:sz w:val="22"/>
                <w:szCs w:val="22"/>
              </w:rPr>
              <w:t>2</w:t>
            </w:r>
          </w:p>
        </w:tc>
        <w:tc>
          <w:tcPr>
            <w:tcW w:w="1275"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b/>
                <w:sz w:val="22"/>
                <w:szCs w:val="22"/>
              </w:rPr>
            </w:pPr>
            <w:r w:rsidRPr="00E26744">
              <w:rPr>
                <w:b/>
                <w:sz w:val="22"/>
                <w:szCs w:val="22"/>
              </w:rPr>
              <w:t>3</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b/>
                <w:sz w:val="22"/>
                <w:szCs w:val="22"/>
              </w:rPr>
            </w:pPr>
            <w:r w:rsidRPr="00E26744">
              <w:rPr>
                <w:b/>
                <w:sz w:val="22"/>
                <w:szCs w:val="22"/>
              </w:rPr>
              <w:t>4</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b/>
                <w:sz w:val="22"/>
                <w:szCs w:val="22"/>
              </w:rPr>
            </w:pPr>
            <w:r w:rsidRPr="00E26744">
              <w:rPr>
                <w:b/>
                <w:sz w:val="22"/>
                <w:szCs w:val="22"/>
              </w:rPr>
              <w:t>5</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b/>
                <w:sz w:val="22"/>
                <w:szCs w:val="22"/>
              </w:rPr>
            </w:pPr>
            <w:r w:rsidRPr="00E26744">
              <w:rPr>
                <w:b/>
                <w:sz w:val="22"/>
                <w:szCs w:val="22"/>
              </w:rPr>
              <w:t>6</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b/>
                <w:sz w:val="22"/>
                <w:szCs w:val="22"/>
              </w:rPr>
            </w:pPr>
            <w:r w:rsidRPr="00E26744">
              <w:rPr>
                <w:b/>
                <w:sz w:val="22"/>
                <w:szCs w:val="22"/>
              </w:rPr>
              <w:t>7</w:t>
            </w:r>
          </w:p>
        </w:tc>
        <w:tc>
          <w:tcPr>
            <w:tcW w:w="1417"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b/>
                <w:sz w:val="22"/>
                <w:szCs w:val="22"/>
              </w:rPr>
            </w:pPr>
            <w:r w:rsidRPr="00E26744">
              <w:rPr>
                <w:b/>
                <w:sz w:val="22"/>
                <w:szCs w:val="22"/>
              </w:rPr>
              <w:t>8</w:t>
            </w:r>
          </w:p>
        </w:tc>
        <w:tc>
          <w:tcPr>
            <w:tcW w:w="1701"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b/>
                <w:sz w:val="22"/>
                <w:szCs w:val="22"/>
              </w:rPr>
            </w:pPr>
            <w:r w:rsidRPr="00E26744">
              <w:rPr>
                <w:b/>
                <w:sz w:val="22"/>
                <w:szCs w:val="22"/>
              </w:rPr>
              <w:t>9</w:t>
            </w:r>
          </w:p>
        </w:tc>
      </w:tr>
      <w:tr w:rsidR="00ED4192" w:rsidRPr="00E26744" w:rsidTr="00ED4192">
        <w:trPr>
          <w:trHeight w:val="359"/>
        </w:trPr>
        <w:tc>
          <w:tcPr>
            <w:tcW w:w="3261" w:type="dxa"/>
            <w:tcBorders>
              <w:top w:val="single" w:sz="4" w:space="0" w:color="000000"/>
              <w:left w:val="single" w:sz="4" w:space="0" w:color="000000"/>
              <w:bottom w:val="single" w:sz="4" w:space="0" w:color="000000"/>
            </w:tcBorders>
          </w:tcPr>
          <w:p w:rsidR="00ED4192" w:rsidRPr="00E26744" w:rsidRDefault="00ED4192" w:rsidP="00ED4192">
            <w:pPr>
              <w:jc w:val="both"/>
              <w:rPr>
                <w:b/>
                <w:sz w:val="22"/>
                <w:szCs w:val="22"/>
              </w:rPr>
            </w:pPr>
            <w:r w:rsidRPr="00E26744">
              <w:rPr>
                <w:b/>
                <w:sz w:val="22"/>
                <w:szCs w:val="22"/>
              </w:rPr>
              <w:t>Муниципальная  программа (всего),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b/>
                <w:sz w:val="22"/>
                <w:szCs w:val="22"/>
              </w:rPr>
            </w:pPr>
            <w:r w:rsidRPr="00E26744">
              <w:rPr>
                <w:b/>
                <w:sz w:val="22"/>
                <w:szCs w:val="22"/>
              </w:rPr>
              <w:t>51 390,5</w:t>
            </w:r>
          </w:p>
        </w:tc>
        <w:tc>
          <w:tcPr>
            <w:tcW w:w="1275"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b/>
                <w:bCs/>
                <w:sz w:val="22"/>
                <w:szCs w:val="22"/>
              </w:rPr>
            </w:pPr>
            <w:r w:rsidRPr="00E26744">
              <w:rPr>
                <w:b/>
                <w:bCs/>
                <w:sz w:val="22"/>
                <w:szCs w:val="22"/>
              </w:rPr>
              <w:t>50 543,5</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b/>
                <w:sz w:val="22"/>
                <w:szCs w:val="22"/>
              </w:rPr>
            </w:pPr>
            <w:r w:rsidRPr="00E26744">
              <w:rPr>
                <w:b/>
                <w:sz w:val="22"/>
                <w:szCs w:val="22"/>
              </w:rPr>
              <w:t>50 543,5</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b/>
                <w:bCs/>
                <w:sz w:val="22"/>
                <w:szCs w:val="22"/>
              </w:rPr>
            </w:pPr>
            <w:r w:rsidRPr="00E26744">
              <w:rPr>
                <w:b/>
                <w:bCs/>
                <w:sz w:val="22"/>
                <w:szCs w:val="22"/>
              </w:rPr>
              <w:t>47 549,7</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b/>
                <w:bCs/>
                <w:sz w:val="22"/>
                <w:szCs w:val="22"/>
              </w:rPr>
            </w:pPr>
            <w:r w:rsidRPr="00E26744">
              <w:rPr>
                <w:b/>
                <w:bCs/>
                <w:sz w:val="22"/>
                <w:szCs w:val="22"/>
              </w:rPr>
              <w:t>47 549,7</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b/>
                <w:bCs/>
                <w:sz w:val="22"/>
                <w:szCs w:val="22"/>
              </w:rPr>
            </w:pPr>
            <w:r w:rsidRPr="00E26744">
              <w:rPr>
                <w:b/>
                <w:bCs/>
                <w:sz w:val="22"/>
                <w:szCs w:val="22"/>
              </w:rPr>
              <w:t>47 549,7</w:t>
            </w:r>
          </w:p>
        </w:tc>
        <w:tc>
          <w:tcPr>
            <w:tcW w:w="1417"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b/>
                <w:sz w:val="22"/>
                <w:szCs w:val="22"/>
              </w:rPr>
            </w:pPr>
            <w:r w:rsidRPr="00E26744">
              <w:rPr>
                <w:b/>
                <w:sz w:val="22"/>
                <w:szCs w:val="22"/>
              </w:rPr>
              <w:t>47 549,7</w:t>
            </w:r>
          </w:p>
        </w:tc>
        <w:tc>
          <w:tcPr>
            <w:tcW w:w="1701"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b/>
                <w:sz w:val="22"/>
                <w:szCs w:val="22"/>
              </w:rPr>
            </w:pPr>
            <w:r w:rsidRPr="00E26744">
              <w:rPr>
                <w:b/>
                <w:sz w:val="22"/>
                <w:szCs w:val="22"/>
              </w:rPr>
              <w:t>342 676,3</w:t>
            </w:r>
          </w:p>
        </w:tc>
      </w:tr>
      <w:tr w:rsidR="00ED4192" w:rsidRPr="00E26744" w:rsidTr="00ED4192">
        <w:trPr>
          <w:trHeight w:val="457"/>
        </w:trPr>
        <w:tc>
          <w:tcPr>
            <w:tcW w:w="3261" w:type="dxa"/>
            <w:tcBorders>
              <w:top w:val="single" w:sz="4" w:space="0" w:color="000000"/>
              <w:left w:val="single" w:sz="4" w:space="0" w:color="000000"/>
              <w:bottom w:val="single" w:sz="4" w:space="0" w:color="000000"/>
            </w:tcBorders>
            <w:shd w:val="clear" w:color="auto" w:fill="auto"/>
          </w:tcPr>
          <w:p w:rsidR="00ED4192" w:rsidRPr="00E26744" w:rsidRDefault="00ED4192" w:rsidP="00ED4192">
            <w:pPr>
              <w:jc w:val="both"/>
              <w:rPr>
                <w:sz w:val="22"/>
                <w:szCs w:val="22"/>
              </w:rPr>
            </w:pPr>
            <w:r w:rsidRPr="00E26744">
              <w:rPr>
                <w:sz w:val="22"/>
                <w:szCs w:val="22"/>
              </w:rPr>
              <w:t>бюджет автономного округа</w:t>
            </w:r>
          </w:p>
        </w:tc>
        <w:tc>
          <w:tcPr>
            <w:tcW w:w="1134"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2 993,8</w:t>
            </w:r>
          </w:p>
        </w:tc>
        <w:tc>
          <w:tcPr>
            <w:tcW w:w="1275"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2 993,8</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2993,8</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8 981,4</w:t>
            </w:r>
          </w:p>
        </w:tc>
      </w:tr>
      <w:tr w:rsidR="00ED4192" w:rsidRPr="00E26744" w:rsidTr="00ED4192">
        <w:trPr>
          <w:trHeight w:val="457"/>
        </w:trPr>
        <w:tc>
          <w:tcPr>
            <w:tcW w:w="3261" w:type="dxa"/>
            <w:tcBorders>
              <w:top w:val="single" w:sz="4" w:space="0" w:color="000000"/>
              <w:left w:val="single" w:sz="4" w:space="0" w:color="000000"/>
              <w:bottom w:val="single" w:sz="4" w:space="0" w:color="000000"/>
            </w:tcBorders>
            <w:shd w:val="clear" w:color="auto" w:fill="auto"/>
          </w:tcPr>
          <w:p w:rsidR="00ED4192" w:rsidRPr="00E26744" w:rsidRDefault="00ED4192" w:rsidP="00ED4192">
            <w:pPr>
              <w:jc w:val="both"/>
              <w:rPr>
                <w:sz w:val="22"/>
                <w:szCs w:val="22"/>
              </w:rPr>
            </w:pPr>
            <w:r w:rsidRPr="00E26744">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48 396,7</w:t>
            </w:r>
          </w:p>
        </w:tc>
        <w:tc>
          <w:tcPr>
            <w:tcW w:w="1275"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47 549,7</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47 549,7</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47 549,7</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47 549,7</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47 549,7</w:t>
            </w:r>
          </w:p>
        </w:tc>
        <w:tc>
          <w:tcPr>
            <w:tcW w:w="1417"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47 549,7</w:t>
            </w:r>
          </w:p>
        </w:tc>
        <w:tc>
          <w:tcPr>
            <w:tcW w:w="1701"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333 694,9</w:t>
            </w:r>
          </w:p>
        </w:tc>
      </w:tr>
      <w:tr w:rsidR="00ED4192" w:rsidRPr="00E26744" w:rsidTr="00ED4192">
        <w:trPr>
          <w:trHeight w:val="309"/>
        </w:trPr>
        <w:tc>
          <w:tcPr>
            <w:tcW w:w="3261" w:type="dxa"/>
            <w:tcBorders>
              <w:top w:val="single" w:sz="4" w:space="0" w:color="000000"/>
              <w:left w:val="single" w:sz="4" w:space="0" w:color="000000"/>
              <w:bottom w:val="single" w:sz="4" w:space="0" w:color="000000"/>
            </w:tcBorders>
          </w:tcPr>
          <w:p w:rsidR="00ED4192" w:rsidRPr="00E26744" w:rsidRDefault="00ED4192" w:rsidP="00ED4192">
            <w:pPr>
              <w:jc w:val="both"/>
              <w:rPr>
                <w:sz w:val="22"/>
                <w:szCs w:val="22"/>
              </w:rPr>
            </w:pPr>
            <w:r w:rsidRPr="00E26744">
              <w:rPr>
                <w:sz w:val="22"/>
                <w:szCs w:val="22"/>
              </w:rPr>
              <w:t>объем налоговых расходов (справочно)</w:t>
            </w:r>
          </w:p>
        </w:tc>
        <w:tc>
          <w:tcPr>
            <w:tcW w:w="1134"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0,0</w:t>
            </w:r>
          </w:p>
        </w:tc>
        <w:tc>
          <w:tcPr>
            <w:tcW w:w="1275"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0,0</w:t>
            </w:r>
          </w:p>
        </w:tc>
      </w:tr>
      <w:tr w:rsidR="00ED4192" w:rsidRPr="00E26744" w:rsidTr="00ED4192">
        <w:trPr>
          <w:trHeight w:val="417"/>
        </w:trPr>
        <w:tc>
          <w:tcPr>
            <w:tcW w:w="3261" w:type="dxa"/>
            <w:tcBorders>
              <w:top w:val="single" w:sz="4" w:space="0" w:color="000000"/>
              <w:left w:val="single" w:sz="4" w:space="0" w:color="000000"/>
              <w:bottom w:val="single" w:sz="4" w:space="0" w:color="000000"/>
            </w:tcBorders>
          </w:tcPr>
          <w:p w:rsidR="00ED4192" w:rsidRPr="00E26744" w:rsidRDefault="00ED4192" w:rsidP="00ED4192">
            <w:pPr>
              <w:jc w:val="both"/>
              <w:rPr>
                <w:b/>
                <w:sz w:val="22"/>
                <w:szCs w:val="22"/>
              </w:rPr>
            </w:pPr>
            <w:r w:rsidRPr="00E26744">
              <w:rPr>
                <w:b/>
                <w:sz w:val="22"/>
                <w:szCs w:val="22"/>
              </w:rPr>
              <w:t>1.1. Комплекс процессных мероприятий «Создание условий для обеспечения пожарной безопасности» (всего),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b/>
                <w:sz w:val="22"/>
                <w:szCs w:val="22"/>
              </w:rPr>
            </w:pPr>
            <w:r w:rsidRPr="00E26744">
              <w:rPr>
                <w:b/>
                <w:sz w:val="22"/>
                <w:szCs w:val="22"/>
              </w:rPr>
              <w:t>3 057,7</w:t>
            </w:r>
          </w:p>
        </w:tc>
        <w:tc>
          <w:tcPr>
            <w:tcW w:w="1275"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b/>
                <w:sz w:val="22"/>
                <w:szCs w:val="22"/>
              </w:rPr>
            </w:pPr>
            <w:r w:rsidRPr="00E26744">
              <w:rPr>
                <w:b/>
                <w:sz w:val="22"/>
                <w:szCs w:val="22"/>
              </w:rPr>
              <w:t>3 057,7</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b/>
                <w:sz w:val="22"/>
                <w:szCs w:val="22"/>
              </w:rPr>
            </w:pPr>
            <w:r w:rsidRPr="00E26744">
              <w:rPr>
                <w:b/>
                <w:sz w:val="22"/>
                <w:szCs w:val="22"/>
              </w:rPr>
              <w:t>3 057,7</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b/>
                <w:sz w:val="22"/>
                <w:szCs w:val="22"/>
              </w:rPr>
            </w:pPr>
            <w:r w:rsidRPr="00E26744">
              <w:rPr>
                <w:b/>
                <w:sz w:val="22"/>
                <w:szCs w:val="22"/>
              </w:rPr>
              <w:t>3 057,7</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b/>
                <w:sz w:val="22"/>
                <w:szCs w:val="22"/>
              </w:rPr>
            </w:pPr>
            <w:r w:rsidRPr="00E26744">
              <w:rPr>
                <w:b/>
                <w:sz w:val="22"/>
                <w:szCs w:val="22"/>
              </w:rPr>
              <w:t>3 057,7</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b/>
                <w:sz w:val="22"/>
                <w:szCs w:val="22"/>
              </w:rPr>
            </w:pPr>
            <w:r w:rsidRPr="00E26744">
              <w:rPr>
                <w:b/>
                <w:sz w:val="22"/>
                <w:szCs w:val="22"/>
              </w:rPr>
              <w:t>3 057,7</w:t>
            </w:r>
          </w:p>
        </w:tc>
        <w:tc>
          <w:tcPr>
            <w:tcW w:w="1417"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b/>
                <w:sz w:val="22"/>
                <w:szCs w:val="22"/>
              </w:rPr>
            </w:pPr>
            <w:r w:rsidRPr="00E26744">
              <w:rPr>
                <w:b/>
                <w:sz w:val="22"/>
                <w:szCs w:val="22"/>
              </w:rPr>
              <w:t>3 057,8</w:t>
            </w:r>
          </w:p>
        </w:tc>
        <w:tc>
          <w:tcPr>
            <w:tcW w:w="1701"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b/>
                <w:sz w:val="22"/>
                <w:szCs w:val="22"/>
              </w:rPr>
            </w:pPr>
            <w:r w:rsidRPr="00E26744">
              <w:rPr>
                <w:b/>
                <w:sz w:val="22"/>
                <w:szCs w:val="22"/>
              </w:rPr>
              <w:t>21 404,0</w:t>
            </w:r>
          </w:p>
        </w:tc>
      </w:tr>
      <w:tr w:rsidR="00ED4192" w:rsidRPr="00E26744" w:rsidTr="00ED4192">
        <w:trPr>
          <w:trHeight w:val="298"/>
        </w:trPr>
        <w:tc>
          <w:tcPr>
            <w:tcW w:w="3261" w:type="dxa"/>
            <w:tcBorders>
              <w:top w:val="single" w:sz="4" w:space="0" w:color="000000"/>
              <w:left w:val="single" w:sz="4" w:space="0" w:color="000000"/>
              <w:bottom w:val="single" w:sz="4" w:space="0" w:color="000000"/>
            </w:tcBorders>
          </w:tcPr>
          <w:p w:rsidR="00ED4192" w:rsidRPr="00E26744" w:rsidRDefault="00ED4192" w:rsidP="00ED4192">
            <w:pPr>
              <w:jc w:val="both"/>
              <w:rPr>
                <w:sz w:val="22"/>
                <w:szCs w:val="22"/>
              </w:rPr>
            </w:pPr>
            <w:r w:rsidRPr="00E26744">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3 057,7</w:t>
            </w:r>
          </w:p>
        </w:tc>
        <w:tc>
          <w:tcPr>
            <w:tcW w:w="1275"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3 057,7</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3 057,7</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3 057,7</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3 057,7</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3 057,7</w:t>
            </w:r>
          </w:p>
        </w:tc>
        <w:tc>
          <w:tcPr>
            <w:tcW w:w="1417"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3 057,8</w:t>
            </w:r>
          </w:p>
        </w:tc>
        <w:tc>
          <w:tcPr>
            <w:tcW w:w="1701"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21 404,0</w:t>
            </w:r>
          </w:p>
        </w:tc>
      </w:tr>
      <w:tr w:rsidR="00ED4192" w:rsidRPr="00E26744" w:rsidTr="00ED4192">
        <w:trPr>
          <w:trHeight w:val="298"/>
        </w:trPr>
        <w:tc>
          <w:tcPr>
            <w:tcW w:w="3261" w:type="dxa"/>
            <w:tcBorders>
              <w:top w:val="single" w:sz="4" w:space="0" w:color="000000"/>
              <w:left w:val="single" w:sz="4" w:space="0" w:color="000000"/>
              <w:bottom w:val="single" w:sz="4" w:space="0" w:color="000000"/>
            </w:tcBorders>
            <w:shd w:val="clear" w:color="auto" w:fill="auto"/>
          </w:tcPr>
          <w:p w:rsidR="00ED4192" w:rsidRPr="00E26744" w:rsidRDefault="00ED4192" w:rsidP="00ED4192">
            <w:pPr>
              <w:jc w:val="both"/>
              <w:rPr>
                <w:sz w:val="22"/>
                <w:szCs w:val="22"/>
              </w:rPr>
            </w:pPr>
            <w:r w:rsidRPr="00E26744">
              <w:rPr>
                <w:sz w:val="22"/>
                <w:szCs w:val="22"/>
              </w:rPr>
              <w:t>1.1.1. Мероприятие (результат) «Обеспечено содержание отдельных каналов связи IP VPN и техническое обслуживание районной системы оповещения»  (всего),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3 057,7</w:t>
            </w:r>
          </w:p>
        </w:tc>
        <w:tc>
          <w:tcPr>
            <w:tcW w:w="1275"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3 057,7</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3 057,7</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3 057,7</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3 057,7</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3 057,7</w:t>
            </w:r>
          </w:p>
        </w:tc>
        <w:tc>
          <w:tcPr>
            <w:tcW w:w="1417"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3 057,8</w:t>
            </w:r>
          </w:p>
        </w:tc>
        <w:tc>
          <w:tcPr>
            <w:tcW w:w="1701"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21 404,0</w:t>
            </w:r>
          </w:p>
        </w:tc>
      </w:tr>
      <w:tr w:rsidR="00ED4192" w:rsidRPr="00E26744" w:rsidTr="00ED4192">
        <w:trPr>
          <w:trHeight w:val="298"/>
        </w:trPr>
        <w:tc>
          <w:tcPr>
            <w:tcW w:w="3261" w:type="dxa"/>
            <w:tcBorders>
              <w:top w:val="single" w:sz="4" w:space="0" w:color="000000"/>
              <w:left w:val="single" w:sz="4" w:space="0" w:color="000000"/>
              <w:bottom w:val="single" w:sz="4" w:space="0" w:color="000000"/>
            </w:tcBorders>
            <w:shd w:val="clear" w:color="auto" w:fill="auto"/>
          </w:tcPr>
          <w:p w:rsidR="00ED4192" w:rsidRPr="00E26744" w:rsidRDefault="00ED4192" w:rsidP="00ED4192">
            <w:pPr>
              <w:jc w:val="both"/>
              <w:rPr>
                <w:sz w:val="22"/>
                <w:szCs w:val="22"/>
              </w:rPr>
            </w:pPr>
            <w:r w:rsidRPr="00E26744">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3 057,7</w:t>
            </w:r>
          </w:p>
        </w:tc>
        <w:tc>
          <w:tcPr>
            <w:tcW w:w="1275"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3 057,7</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3 057,7</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3 057,7</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3 057,7</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3 057,7</w:t>
            </w:r>
          </w:p>
        </w:tc>
        <w:tc>
          <w:tcPr>
            <w:tcW w:w="1417"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3 057,8</w:t>
            </w:r>
          </w:p>
        </w:tc>
        <w:tc>
          <w:tcPr>
            <w:tcW w:w="1701"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21 404,0</w:t>
            </w:r>
          </w:p>
        </w:tc>
      </w:tr>
      <w:tr w:rsidR="00ED4192" w:rsidRPr="00E26744" w:rsidTr="00ED4192">
        <w:trPr>
          <w:trHeight w:val="298"/>
        </w:trPr>
        <w:tc>
          <w:tcPr>
            <w:tcW w:w="3261" w:type="dxa"/>
            <w:tcBorders>
              <w:top w:val="single" w:sz="4" w:space="0" w:color="000000"/>
              <w:left w:val="single" w:sz="4" w:space="0" w:color="000000"/>
              <w:bottom w:val="single" w:sz="4" w:space="0" w:color="000000"/>
            </w:tcBorders>
            <w:shd w:val="clear" w:color="auto" w:fill="auto"/>
          </w:tcPr>
          <w:p w:rsidR="00ED4192" w:rsidRPr="00E26744" w:rsidRDefault="00ED4192" w:rsidP="00ED4192">
            <w:pPr>
              <w:jc w:val="both"/>
              <w:rPr>
                <w:b/>
                <w:sz w:val="22"/>
                <w:szCs w:val="22"/>
              </w:rPr>
            </w:pPr>
            <w:r w:rsidRPr="00E26744">
              <w:rPr>
                <w:b/>
                <w:sz w:val="22"/>
                <w:szCs w:val="22"/>
              </w:rPr>
              <w:t xml:space="preserve">2.1. Комплекс процессных мероприятий «Мероприятие по проведению работ, направленных на предупреждение и </w:t>
            </w:r>
            <w:r w:rsidRPr="00E26744">
              <w:rPr>
                <w:b/>
                <w:sz w:val="22"/>
                <w:szCs w:val="22"/>
              </w:rPr>
              <w:lastRenderedPageBreak/>
              <w:t>ликвидацию стихийных бедствий, чрезвычайных ситуаций</w:t>
            </w:r>
            <w:r w:rsidRPr="00E26744">
              <w:rPr>
                <w:rFonts w:eastAsia="Calibri"/>
                <w:b/>
                <w:sz w:val="22"/>
                <w:szCs w:val="22"/>
                <w:lang w:eastAsia="en-US"/>
              </w:rPr>
              <w:t>»</w:t>
            </w:r>
            <w:r w:rsidRPr="00E26744">
              <w:rPr>
                <w:b/>
                <w:sz w:val="22"/>
                <w:szCs w:val="22"/>
              </w:rPr>
              <w:t xml:space="preserve"> (всего),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b/>
                <w:sz w:val="22"/>
                <w:szCs w:val="22"/>
              </w:rPr>
            </w:pPr>
            <w:r w:rsidRPr="00E26744">
              <w:rPr>
                <w:b/>
                <w:sz w:val="22"/>
                <w:szCs w:val="22"/>
              </w:rPr>
              <w:lastRenderedPageBreak/>
              <w:t>7 431,1</w:t>
            </w:r>
          </w:p>
        </w:tc>
        <w:tc>
          <w:tcPr>
            <w:tcW w:w="1275"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b/>
                <w:sz w:val="22"/>
                <w:szCs w:val="22"/>
              </w:rPr>
            </w:pPr>
            <w:r w:rsidRPr="00E26744">
              <w:rPr>
                <w:b/>
                <w:sz w:val="22"/>
                <w:szCs w:val="22"/>
              </w:rPr>
              <w:t>7 431,1</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b/>
                <w:sz w:val="22"/>
                <w:szCs w:val="22"/>
              </w:rPr>
            </w:pPr>
            <w:r w:rsidRPr="00E26744">
              <w:rPr>
                <w:b/>
                <w:sz w:val="22"/>
                <w:szCs w:val="22"/>
              </w:rPr>
              <w:t>7 431,1</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b/>
                <w:sz w:val="22"/>
                <w:szCs w:val="22"/>
              </w:rPr>
            </w:pPr>
            <w:r w:rsidRPr="00E26744">
              <w:rPr>
                <w:b/>
                <w:sz w:val="22"/>
                <w:szCs w:val="22"/>
              </w:rPr>
              <w:t>4 437,3</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b/>
                <w:sz w:val="22"/>
                <w:szCs w:val="22"/>
              </w:rPr>
            </w:pPr>
            <w:r w:rsidRPr="00E26744">
              <w:rPr>
                <w:b/>
                <w:sz w:val="22"/>
                <w:szCs w:val="22"/>
              </w:rPr>
              <w:t>4 437,3</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b/>
                <w:sz w:val="22"/>
                <w:szCs w:val="22"/>
              </w:rPr>
            </w:pPr>
            <w:r w:rsidRPr="00E26744">
              <w:rPr>
                <w:b/>
                <w:sz w:val="22"/>
                <w:szCs w:val="22"/>
              </w:rPr>
              <w:t>4 437,3</w:t>
            </w:r>
          </w:p>
        </w:tc>
        <w:tc>
          <w:tcPr>
            <w:tcW w:w="1417"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b/>
                <w:sz w:val="22"/>
                <w:szCs w:val="22"/>
              </w:rPr>
            </w:pPr>
            <w:r w:rsidRPr="00E26744">
              <w:rPr>
                <w:b/>
                <w:sz w:val="22"/>
                <w:szCs w:val="22"/>
              </w:rPr>
              <w:t>4 437,3</w:t>
            </w:r>
          </w:p>
        </w:tc>
        <w:tc>
          <w:tcPr>
            <w:tcW w:w="1701"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b/>
                <w:sz w:val="22"/>
                <w:szCs w:val="22"/>
              </w:rPr>
            </w:pPr>
            <w:r w:rsidRPr="00E26744">
              <w:rPr>
                <w:b/>
                <w:sz w:val="22"/>
                <w:szCs w:val="22"/>
              </w:rPr>
              <w:t>40 042,5</w:t>
            </w:r>
          </w:p>
        </w:tc>
      </w:tr>
      <w:tr w:rsidR="00ED4192" w:rsidRPr="00E26744" w:rsidTr="00ED4192">
        <w:trPr>
          <w:trHeight w:val="298"/>
        </w:trPr>
        <w:tc>
          <w:tcPr>
            <w:tcW w:w="3261" w:type="dxa"/>
            <w:tcBorders>
              <w:top w:val="single" w:sz="4" w:space="0" w:color="000000"/>
              <w:left w:val="single" w:sz="4" w:space="0" w:color="000000"/>
              <w:bottom w:val="single" w:sz="4" w:space="0" w:color="000000"/>
            </w:tcBorders>
            <w:shd w:val="clear" w:color="auto" w:fill="auto"/>
          </w:tcPr>
          <w:p w:rsidR="00ED4192" w:rsidRPr="00E26744" w:rsidRDefault="00ED4192" w:rsidP="00ED4192">
            <w:pPr>
              <w:jc w:val="both"/>
              <w:rPr>
                <w:sz w:val="22"/>
                <w:szCs w:val="22"/>
              </w:rPr>
            </w:pPr>
            <w:r w:rsidRPr="00E26744">
              <w:rPr>
                <w:sz w:val="22"/>
                <w:szCs w:val="22"/>
              </w:rPr>
              <w:t>бюджет автономного округа</w:t>
            </w:r>
          </w:p>
        </w:tc>
        <w:tc>
          <w:tcPr>
            <w:tcW w:w="1134"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2 993,8</w:t>
            </w:r>
          </w:p>
        </w:tc>
        <w:tc>
          <w:tcPr>
            <w:tcW w:w="1275"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2 993,8</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2 993,8</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8 981,4</w:t>
            </w:r>
          </w:p>
        </w:tc>
      </w:tr>
      <w:tr w:rsidR="00ED4192" w:rsidRPr="00E26744" w:rsidTr="00ED4192">
        <w:trPr>
          <w:trHeight w:val="298"/>
        </w:trPr>
        <w:tc>
          <w:tcPr>
            <w:tcW w:w="3261" w:type="dxa"/>
            <w:tcBorders>
              <w:top w:val="single" w:sz="4" w:space="0" w:color="000000"/>
              <w:left w:val="single" w:sz="4" w:space="0" w:color="000000"/>
              <w:bottom w:val="single" w:sz="4" w:space="0" w:color="000000"/>
            </w:tcBorders>
            <w:shd w:val="clear" w:color="auto" w:fill="auto"/>
          </w:tcPr>
          <w:p w:rsidR="00ED4192" w:rsidRPr="00E26744" w:rsidRDefault="00ED4192" w:rsidP="00ED4192">
            <w:pPr>
              <w:jc w:val="both"/>
              <w:rPr>
                <w:sz w:val="22"/>
                <w:szCs w:val="22"/>
              </w:rPr>
            </w:pPr>
            <w:r w:rsidRPr="00E26744">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4 437,3</w:t>
            </w:r>
          </w:p>
        </w:tc>
        <w:tc>
          <w:tcPr>
            <w:tcW w:w="1275"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4 437,3</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4 437,3</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4 437,3</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4 437,3</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4 437,3</w:t>
            </w:r>
          </w:p>
        </w:tc>
        <w:tc>
          <w:tcPr>
            <w:tcW w:w="1417"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4 437,3</w:t>
            </w:r>
          </w:p>
        </w:tc>
        <w:tc>
          <w:tcPr>
            <w:tcW w:w="1701"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31 061,1</w:t>
            </w:r>
          </w:p>
        </w:tc>
      </w:tr>
      <w:tr w:rsidR="00ED4192" w:rsidRPr="00E26744" w:rsidTr="00ED4192">
        <w:trPr>
          <w:trHeight w:val="298"/>
        </w:trPr>
        <w:tc>
          <w:tcPr>
            <w:tcW w:w="3261" w:type="dxa"/>
            <w:tcBorders>
              <w:top w:val="single" w:sz="4" w:space="0" w:color="000000"/>
              <w:left w:val="single" w:sz="4" w:space="0" w:color="000000"/>
              <w:bottom w:val="single" w:sz="4" w:space="0" w:color="000000"/>
            </w:tcBorders>
            <w:shd w:val="clear" w:color="auto" w:fill="auto"/>
          </w:tcPr>
          <w:p w:rsidR="00ED4192" w:rsidRPr="00E26744" w:rsidRDefault="00ED4192" w:rsidP="00ED4192">
            <w:pPr>
              <w:jc w:val="both"/>
              <w:rPr>
                <w:sz w:val="22"/>
                <w:szCs w:val="22"/>
              </w:rPr>
            </w:pPr>
            <w:r w:rsidRPr="00E26744">
              <w:rPr>
                <w:rFonts w:eastAsia="Calibri"/>
                <w:sz w:val="22"/>
                <w:szCs w:val="22"/>
                <w:lang w:eastAsia="en-US"/>
              </w:rPr>
              <w:t>2.1.1.</w:t>
            </w:r>
            <w:r w:rsidRPr="00E26744">
              <w:rPr>
                <w:sz w:val="22"/>
                <w:szCs w:val="22"/>
              </w:rPr>
              <w:t xml:space="preserve"> Мероприятие (результат</w:t>
            </w:r>
            <w:r w:rsidRPr="00E26744">
              <w:rPr>
                <w:rFonts w:eastAsia="Calibri"/>
                <w:sz w:val="22"/>
                <w:szCs w:val="22"/>
                <w:lang w:eastAsia="en-US"/>
              </w:rPr>
              <w:t>) «Обеспечено заключение контрактов на у</w:t>
            </w:r>
            <w:r w:rsidRPr="00E26744">
              <w:rPr>
                <w:sz w:val="22"/>
                <w:szCs w:val="22"/>
              </w:rPr>
              <w:t>слуги связи для передачи данных по каналам экстренных служб района (пожарная охрана, полиция, скорая медицинская помощь)</w:t>
            </w:r>
            <w:r w:rsidRPr="00E26744">
              <w:rPr>
                <w:rFonts w:eastAsia="Calibri"/>
                <w:sz w:val="22"/>
                <w:szCs w:val="22"/>
                <w:lang w:eastAsia="en-US"/>
              </w:rPr>
              <w:t xml:space="preserve">» </w:t>
            </w:r>
            <w:r w:rsidR="00E26744" w:rsidRPr="00E26744">
              <w:rPr>
                <w:sz w:val="22"/>
                <w:szCs w:val="22"/>
              </w:rPr>
              <w:t>(всего)</w:t>
            </w:r>
            <w:r w:rsidRPr="00E26744">
              <w:rPr>
                <w:sz w:val="22"/>
                <w:szCs w:val="22"/>
              </w:rPr>
              <w:t>, в том числе:</w:t>
            </w:r>
          </w:p>
        </w:tc>
        <w:tc>
          <w:tcPr>
            <w:tcW w:w="1134"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354,1</w:t>
            </w:r>
          </w:p>
        </w:tc>
        <w:tc>
          <w:tcPr>
            <w:tcW w:w="1275"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354,1</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354,1</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354,1</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354,1</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354,1</w:t>
            </w:r>
          </w:p>
        </w:tc>
        <w:tc>
          <w:tcPr>
            <w:tcW w:w="1417"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354,1</w:t>
            </w:r>
          </w:p>
        </w:tc>
        <w:tc>
          <w:tcPr>
            <w:tcW w:w="1701"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2 478,7</w:t>
            </w:r>
          </w:p>
        </w:tc>
      </w:tr>
      <w:tr w:rsidR="00ED4192" w:rsidRPr="00E26744" w:rsidTr="00ED4192">
        <w:trPr>
          <w:trHeight w:val="298"/>
        </w:trPr>
        <w:tc>
          <w:tcPr>
            <w:tcW w:w="3261" w:type="dxa"/>
            <w:tcBorders>
              <w:top w:val="single" w:sz="4" w:space="0" w:color="000000"/>
              <w:left w:val="single" w:sz="4" w:space="0" w:color="000000"/>
              <w:bottom w:val="single" w:sz="4" w:space="0" w:color="000000"/>
            </w:tcBorders>
            <w:shd w:val="clear" w:color="auto" w:fill="auto"/>
          </w:tcPr>
          <w:p w:rsidR="00ED4192" w:rsidRPr="00E26744" w:rsidRDefault="00ED4192" w:rsidP="00ED4192">
            <w:pPr>
              <w:jc w:val="both"/>
              <w:rPr>
                <w:sz w:val="22"/>
                <w:szCs w:val="22"/>
              </w:rPr>
            </w:pPr>
            <w:r w:rsidRPr="00E26744">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354,1</w:t>
            </w:r>
          </w:p>
        </w:tc>
        <w:tc>
          <w:tcPr>
            <w:tcW w:w="1275"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354,1</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354,1</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354,1</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354,1</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354,1</w:t>
            </w:r>
          </w:p>
        </w:tc>
        <w:tc>
          <w:tcPr>
            <w:tcW w:w="1417"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354,1</w:t>
            </w:r>
          </w:p>
        </w:tc>
        <w:tc>
          <w:tcPr>
            <w:tcW w:w="1701"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2 478,7</w:t>
            </w:r>
          </w:p>
        </w:tc>
      </w:tr>
      <w:tr w:rsidR="00ED4192" w:rsidRPr="00E26744" w:rsidTr="00ED4192">
        <w:trPr>
          <w:trHeight w:val="298"/>
        </w:trPr>
        <w:tc>
          <w:tcPr>
            <w:tcW w:w="3261" w:type="dxa"/>
            <w:tcBorders>
              <w:top w:val="single" w:sz="4" w:space="0" w:color="000000"/>
              <w:left w:val="single" w:sz="4" w:space="0" w:color="000000"/>
              <w:bottom w:val="single" w:sz="4" w:space="0" w:color="000000"/>
            </w:tcBorders>
            <w:shd w:val="clear" w:color="auto" w:fill="auto"/>
          </w:tcPr>
          <w:p w:rsidR="00ED4192" w:rsidRPr="00E26744" w:rsidRDefault="00ED4192" w:rsidP="00ED4192">
            <w:pPr>
              <w:jc w:val="both"/>
              <w:rPr>
                <w:sz w:val="22"/>
                <w:szCs w:val="22"/>
              </w:rPr>
            </w:pPr>
            <w:r w:rsidRPr="00E26744">
              <w:rPr>
                <w:rFonts w:eastAsia="Calibri"/>
                <w:sz w:val="22"/>
                <w:szCs w:val="22"/>
                <w:lang w:eastAsia="en-US"/>
              </w:rPr>
              <w:t>2.1.2.</w:t>
            </w:r>
            <w:r w:rsidRPr="00E26744">
              <w:rPr>
                <w:sz w:val="22"/>
                <w:szCs w:val="22"/>
              </w:rPr>
              <w:t xml:space="preserve"> Мероприятие (результат</w:t>
            </w:r>
            <w:r w:rsidRPr="00E26744">
              <w:rPr>
                <w:rFonts w:eastAsia="Calibri"/>
                <w:sz w:val="22"/>
                <w:szCs w:val="22"/>
                <w:lang w:eastAsia="en-US"/>
              </w:rPr>
              <w:t>) «</w:t>
            </w:r>
            <w:r w:rsidRPr="00E26744">
              <w:rPr>
                <w:sz w:val="22"/>
                <w:szCs w:val="22"/>
              </w:rPr>
              <w:t>Проведены мероприятия  по организации и захоронению бесхозных биологических отходов, радиационных источников излучения</w:t>
            </w:r>
            <w:r w:rsidRPr="00E26744">
              <w:rPr>
                <w:rFonts w:eastAsia="Calibri"/>
                <w:sz w:val="22"/>
                <w:szCs w:val="22"/>
                <w:lang w:eastAsia="en-US"/>
              </w:rPr>
              <w:t>»</w:t>
            </w:r>
            <w:r w:rsidR="00E26744" w:rsidRPr="00E26744">
              <w:rPr>
                <w:sz w:val="22"/>
                <w:szCs w:val="22"/>
              </w:rPr>
              <w:t xml:space="preserve"> (всего)</w:t>
            </w:r>
            <w:r w:rsidRPr="00E26744">
              <w:rPr>
                <w:sz w:val="22"/>
                <w:szCs w:val="22"/>
              </w:rPr>
              <w:t>, в том числе:</w:t>
            </w:r>
          </w:p>
        </w:tc>
        <w:tc>
          <w:tcPr>
            <w:tcW w:w="1134"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70,0</w:t>
            </w:r>
          </w:p>
        </w:tc>
        <w:tc>
          <w:tcPr>
            <w:tcW w:w="1275"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70,0</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70,0</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70,0</w:t>
            </w:r>
          </w:p>
        </w:tc>
        <w:tc>
          <w:tcPr>
            <w:tcW w:w="1417"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70,0</w:t>
            </w:r>
          </w:p>
        </w:tc>
        <w:tc>
          <w:tcPr>
            <w:tcW w:w="1701"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490,0</w:t>
            </w:r>
          </w:p>
        </w:tc>
      </w:tr>
      <w:tr w:rsidR="00ED4192" w:rsidRPr="00E26744" w:rsidTr="00ED4192">
        <w:trPr>
          <w:trHeight w:val="298"/>
        </w:trPr>
        <w:tc>
          <w:tcPr>
            <w:tcW w:w="3261" w:type="dxa"/>
            <w:tcBorders>
              <w:top w:val="single" w:sz="4" w:space="0" w:color="000000"/>
              <w:left w:val="single" w:sz="4" w:space="0" w:color="000000"/>
              <w:bottom w:val="single" w:sz="4" w:space="0" w:color="000000"/>
            </w:tcBorders>
            <w:shd w:val="clear" w:color="auto" w:fill="auto"/>
          </w:tcPr>
          <w:p w:rsidR="00ED4192" w:rsidRPr="00E26744" w:rsidRDefault="00ED4192" w:rsidP="00ED4192">
            <w:pPr>
              <w:jc w:val="both"/>
              <w:rPr>
                <w:sz w:val="22"/>
                <w:szCs w:val="22"/>
              </w:rPr>
            </w:pPr>
            <w:r w:rsidRPr="00E26744">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70,0</w:t>
            </w:r>
          </w:p>
        </w:tc>
        <w:tc>
          <w:tcPr>
            <w:tcW w:w="1275"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70,0</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70,0</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70,0</w:t>
            </w:r>
          </w:p>
        </w:tc>
        <w:tc>
          <w:tcPr>
            <w:tcW w:w="1417"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70,0</w:t>
            </w:r>
          </w:p>
        </w:tc>
        <w:tc>
          <w:tcPr>
            <w:tcW w:w="1701"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490,0</w:t>
            </w:r>
          </w:p>
        </w:tc>
      </w:tr>
      <w:tr w:rsidR="00ED4192" w:rsidRPr="00E26744" w:rsidTr="00ED4192">
        <w:trPr>
          <w:trHeight w:val="298"/>
        </w:trPr>
        <w:tc>
          <w:tcPr>
            <w:tcW w:w="3261" w:type="dxa"/>
            <w:tcBorders>
              <w:top w:val="single" w:sz="4" w:space="0" w:color="000000"/>
              <w:left w:val="single" w:sz="4" w:space="0" w:color="000000"/>
              <w:bottom w:val="single" w:sz="4" w:space="0" w:color="000000"/>
            </w:tcBorders>
            <w:shd w:val="clear" w:color="auto" w:fill="auto"/>
          </w:tcPr>
          <w:p w:rsidR="00ED4192" w:rsidRPr="00E26744" w:rsidRDefault="00ED4192" w:rsidP="00E26744">
            <w:pPr>
              <w:jc w:val="both"/>
              <w:rPr>
                <w:sz w:val="22"/>
                <w:szCs w:val="22"/>
              </w:rPr>
            </w:pPr>
            <w:r w:rsidRPr="00E26744">
              <w:rPr>
                <w:rFonts w:eastAsia="Calibri"/>
                <w:sz w:val="22"/>
                <w:szCs w:val="22"/>
                <w:lang w:eastAsia="en-US"/>
              </w:rPr>
              <w:t>2.1.3.</w:t>
            </w:r>
            <w:r w:rsidRPr="00E26744">
              <w:rPr>
                <w:sz w:val="22"/>
                <w:szCs w:val="22"/>
              </w:rPr>
              <w:t xml:space="preserve"> Мероприятие (результат</w:t>
            </w:r>
            <w:r w:rsidRPr="00E26744">
              <w:rPr>
                <w:rFonts w:eastAsia="Calibri"/>
                <w:sz w:val="22"/>
                <w:szCs w:val="22"/>
                <w:lang w:eastAsia="en-US"/>
              </w:rPr>
              <w:t>) «Проведены м</w:t>
            </w:r>
            <w:r w:rsidRPr="00E26744">
              <w:rPr>
                <w:sz w:val="22"/>
                <w:szCs w:val="22"/>
              </w:rPr>
              <w:t>ероприятия по обеспечению безопасности граждан в зимний период</w:t>
            </w:r>
            <w:r w:rsidR="00E26744" w:rsidRPr="00E26744">
              <w:rPr>
                <w:sz w:val="22"/>
                <w:szCs w:val="22"/>
              </w:rPr>
              <w:t>»</w:t>
            </w:r>
            <w:r w:rsidRPr="00E26744">
              <w:rPr>
                <w:sz w:val="22"/>
                <w:szCs w:val="22"/>
              </w:rPr>
              <w:t xml:space="preserve">                  </w:t>
            </w:r>
            <w:r w:rsidR="00E26744" w:rsidRPr="00E26744">
              <w:rPr>
                <w:sz w:val="22"/>
                <w:szCs w:val="22"/>
              </w:rPr>
              <w:t xml:space="preserve"> (всего)</w:t>
            </w:r>
            <w:r w:rsidRPr="00E26744">
              <w:rPr>
                <w:sz w:val="22"/>
                <w:szCs w:val="22"/>
              </w:rPr>
              <w:t>, в том числе:</w:t>
            </w:r>
          </w:p>
        </w:tc>
        <w:tc>
          <w:tcPr>
            <w:tcW w:w="1134"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100,0</w:t>
            </w:r>
          </w:p>
        </w:tc>
        <w:tc>
          <w:tcPr>
            <w:tcW w:w="1275"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100,0</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100,0</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100,0</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100,0</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100,0</w:t>
            </w:r>
          </w:p>
        </w:tc>
        <w:tc>
          <w:tcPr>
            <w:tcW w:w="1417"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100,0</w:t>
            </w:r>
          </w:p>
        </w:tc>
        <w:tc>
          <w:tcPr>
            <w:tcW w:w="1701"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700,0</w:t>
            </w:r>
          </w:p>
        </w:tc>
      </w:tr>
      <w:tr w:rsidR="00ED4192" w:rsidRPr="00E26744" w:rsidTr="00ED4192">
        <w:trPr>
          <w:trHeight w:val="298"/>
        </w:trPr>
        <w:tc>
          <w:tcPr>
            <w:tcW w:w="3261" w:type="dxa"/>
            <w:tcBorders>
              <w:top w:val="single" w:sz="4" w:space="0" w:color="000000"/>
              <w:left w:val="single" w:sz="4" w:space="0" w:color="000000"/>
              <w:bottom w:val="single" w:sz="4" w:space="0" w:color="000000"/>
            </w:tcBorders>
            <w:shd w:val="clear" w:color="auto" w:fill="auto"/>
          </w:tcPr>
          <w:p w:rsidR="00ED4192" w:rsidRPr="00E26744" w:rsidRDefault="00ED4192" w:rsidP="00ED4192">
            <w:pPr>
              <w:jc w:val="both"/>
              <w:rPr>
                <w:sz w:val="22"/>
                <w:szCs w:val="22"/>
              </w:rPr>
            </w:pPr>
            <w:r w:rsidRPr="00E26744">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100,0</w:t>
            </w:r>
          </w:p>
        </w:tc>
        <w:tc>
          <w:tcPr>
            <w:tcW w:w="1275"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100,0</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100,0</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100,0</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100,0</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100,0</w:t>
            </w:r>
          </w:p>
        </w:tc>
        <w:tc>
          <w:tcPr>
            <w:tcW w:w="1417"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100,0</w:t>
            </w:r>
          </w:p>
        </w:tc>
        <w:tc>
          <w:tcPr>
            <w:tcW w:w="1701"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700,0</w:t>
            </w:r>
          </w:p>
        </w:tc>
      </w:tr>
      <w:tr w:rsidR="00ED4192" w:rsidRPr="00E26744" w:rsidTr="00ED4192">
        <w:trPr>
          <w:trHeight w:val="298"/>
        </w:trPr>
        <w:tc>
          <w:tcPr>
            <w:tcW w:w="3261" w:type="dxa"/>
            <w:tcBorders>
              <w:top w:val="single" w:sz="4" w:space="0" w:color="000000"/>
              <w:left w:val="single" w:sz="4" w:space="0" w:color="000000"/>
              <w:bottom w:val="single" w:sz="4" w:space="0" w:color="000000"/>
            </w:tcBorders>
            <w:shd w:val="clear" w:color="auto" w:fill="auto"/>
          </w:tcPr>
          <w:p w:rsidR="00ED4192" w:rsidRPr="00E26744" w:rsidRDefault="00ED4192" w:rsidP="00ED4192">
            <w:pPr>
              <w:jc w:val="both"/>
              <w:rPr>
                <w:sz w:val="22"/>
                <w:szCs w:val="22"/>
              </w:rPr>
            </w:pPr>
            <w:r w:rsidRPr="00E26744">
              <w:rPr>
                <w:rFonts w:eastAsia="Calibri"/>
                <w:sz w:val="22"/>
                <w:szCs w:val="22"/>
                <w:lang w:eastAsia="en-US"/>
              </w:rPr>
              <w:t>2.1.4.</w:t>
            </w:r>
            <w:r w:rsidRPr="00E26744">
              <w:rPr>
                <w:sz w:val="22"/>
                <w:szCs w:val="22"/>
              </w:rPr>
              <w:t xml:space="preserve"> Мероприятие (результат</w:t>
            </w:r>
            <w:r w:rsidRPr="00E26744">
              <w:rPr>
                <w:rFonts w:eastAsia="Calibri"/>
                <w:sz w:val="22"/>
                <w:szCs w:val="22"/>
                <w:lang w:eastAsia="en-US"/>
              </w:rPr>
              <w:t>) «</w:t>
            </w:r>
            <w:r w:rsidRPr="00E26744">
              <w:rPr>
                <w:sz w:val="22"/>
                <w:szCs w:val="22"/>
              </w:rPr>
              <w:t>Приобретены товары, работы и услуги на предупреждение и предотвращение чрезвычайных ситуаций»</w:t>
            </w:r>
          </w:p>
        </w:tc>
        <w:tc>
          <w:tcPr>
            <w:tcW w:w="1134"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3 828,2</w:t>
            </w:r>
          </w:p>
        </w:tc>
        <w:tc>
          <w:tcPr>
            <w:tcW w:w="1275"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3 828,2</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3 828,2</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3 828,2</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3 828,2</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3 828,2</w:t>
            </w:r>
          </w:p>
        </w:tc>
        <w:tc>
          <w:tcPr>
            <w:tcW w:w="1417"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3 828,2</w:t>
            </w:r>
          </w:p>
        </w:tc>
        <w:tc>
          <w:tcPr>
            <w:tcW w:w="1701"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26 797,4</w:t>
            </w:r>
          </w:p>
        </w:tc>
      </w:tr>
      <w:tr w:rsidR="00ED4192" w:rsidRPr="00E26744" w:rsidTr="00ED4192">
        <w:trPr>
          <w:trHeight w:val="298"/>
        </w:trPr>
        <w:tc>
          <w:tcPr>
            <w:tcW w:w="3261" w:type="dxa"/>
            <w:tcBorders>
              <w:top w:val="single" w:sz="4" w:space="0" w:color="000000"/>
              <w:left w:val="single" w:sz="4" w:space="0" w:color="000000"/>
              <w:bottom w:val="single" w:sz="4" w:space="0" w:color="000000"/>
            </w:tcBorders>
            <w:shd w:val="clear" w:color="auto" w:fill="auto"/>
          </w:tcPr>
          <w:p w:rsidR="00ED4192" w:rsidRPr="00E26744" w:rsidRDefault="00ED4192" w:rsidP="00ED4192">
            <w:pPr>
              <w:jc w:val="both"/>
              <w:rPr>
                <w:sz w:val="22"/>
                <w:szCs w:val="22"/>
              </w:rPr>
            </w:pPr>
            <w:r w:rsidRPr="00E26744">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3 828,2</w:t>
            </w:r>
          </w:p>
        </w:tc>
        <w:tc>
          <w:tcPr>
            <w:tcW w:w="1275"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3 828,2</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3 828,2</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3 828,2</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3 828,2</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3 828,2</w:t>
            </w:r>
          </w:p>
        </w:tc>
        <w:tc>
          <w:tcPr>
            <w:tcW w:w="1417"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3 828,2</w:t>
            </w:r>
          </w:p>
        </w:tc>
        <w:tc>
          <w:tcPr>
            <w:tcW w:w="1701"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26 797,4</w:t>
            </w:r>
          </w:p>
        </w:tc>
      </w:tr>
      <w:tr w:rsidR="00ED4192" w:rsidRPr="00E26744" w:rsidTr="00ED4192">
        <w:trPr>
          <w:trHeight w:val="298"/>
        </w:trPr>
        <w:tc>
          <w:tcPr>
            <w:tcW w:w="3261" w:type="dxa"/>
            <w:tcBorders>
              <w:top w:val="single" w:sz="4" w:space="0" w:color="000000"/>
              <w:left w:val="single" w:sz="4" w:space="0" w:color="000000"/>
              <w:bottom w:val="single" w:sz="4" w:space="0" w:color="000000"/>
            </w:tcBorders>
            <w:shd w:val="clear" w:color="auto" w:fill="auto"/>
          </w:tcPr>
          <w:p w:rsidR="00ED4192" w:rsidRPr="00E26744" w:rsidRDefault="00ED4192" w:rsidP="00ED4192">
            <w:pPr>
              <w:jc w:val="both"/>
              <w:rPr>
                <w:rFonts w:eastAsia="Calibri"/>
                <w:sz w:val="22"/>
                <w:szCs w:val="22"/>
                <w:lang w:eastAsia="en-US"/>
              </w:rPr>
            </w:pPr>
            <w:r w:rsidRPr="00E26744">
              <w:rPr>
                <w:rFonts w:eastAsia="Calibri"/>
                <w:sz w:val="22"/>
                <w:szCs w:val="22"/>
                <w:lang w:eastAsia="en-US"/>
              </w:rPr>
              <w:lastRenderedPageBreak/>
              <w:t>2.1.5.</w:t>
            </w:r>
            <w:r w:rsidRPr="00E26744">
              <w:rPr>
                <w:sz w:val="22"/>
                <w:szCs w:val="22"/>
              </w:rPr>
              <w:t xml:space="preserve"> Мероприятие (результат</w:t>
            </w:r>
            <w:r w:rsidRPr="00E26744">
              <w:rPr>
                <w:rFonts w:eastAsia="Calibri"/>
                <w:sz w:val="22"/>
                <w:szCs w:val="22"/>
                <w:lang w:eastAsia="en-US"/>
              </w:rPr>
              <w:t>) «</w:t>
            </w:r>
            <w:r w:rsidRPr="00E26744">
              <w:rPr>
                <w:sz w:val="22"/>
                <w:szCs w:val="22"/>
              </w:rPr>
              <w:t>Изготовлены памятки, листовки и другая наглядная агитация по предотвращению чрезвычайных происшествий на территории района</w:t>
            </w:r>
            <w:r w:rsidR="00E26744" w:rsidRPr="00E26744">
              <w:rPr>
                <w:sz w:val="22"/>
                <w:szCs w:val="22"/>
              </w:rPr>
              <w:t>»</w:t>
            </w:r>
            <w:r w:rsidRPr="00E26744">
              <w:rPr>
                <w:sz w:val="22"/>
                <w:szCs w:val="22"/>
              </w:rPr>
              <w:t xml:space="preserve">                              </w:t>
            </w:r>
            <w:r w:rsidR="00E26744" w:rsidRPr="00E26744">
              <w:rPr>
                <w:sz w:val="22"/>
                <w:szCs w:val="22"/>
              </w:rPr>
              <w:t xml:space="preserve"> (всего)</w:t>
            </w:r>
            <w:r w:rsidRPr="00E26744">
              <w:rPr>
                <w:sz w:val="22"/>
                <w:szCs w:val="22"/>
              </w:rPr>
              <w:t>, в том числе:</w:t>
            </w:r>
          </w:p>
        </w:tc>
        <w:tc>
          <w:tcPr>
            <w:tcW w:w="1134"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85,0</w:t>
            </w:r>
          </w:p>
        </w:tc>
        <w:tc>
          <w:tcPr>
            <w:tcW w:w="1275"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85,0</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85,0</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85,0</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85,0</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85,0</w:t>
            </w:r>
          </w:p>
        </w:tc>
        <w:tc>
          <w:tcPr>
            <w:tcW w:w="1417"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85,0</w:t>
            </w:r>
          </w:p>
        </w:tc>
        <w:tc>
          <w:tcPr>
            <w:tcW w:w="1701"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595,0</w:t>
            </w:r>
          </w:p>
        </w:tc>
      </w:tr>
      <w:tr w:rsidR="00ED4192" w:rsidRPr="00E26744" w:rsidTr="00ED4192">
        <w:trPr>
          <w:trHeight w:val="298"/>
        </w:trPr>
        <w:tc>
          <w:tcPr>
            <w:tcW w:w="3261" w:type="dxa"/>
            <w:tcBorders>
              <w:top w:val="single" w:sz="4" w:space="0" w:color="000000"/>
              <w:left w:val="single" w:sz="4" w:space="0" w:color="000000"/>
              <w:bottom w:val="single" w:sz="4" w:space="0" w:color="000000"/>
            </w:tcBorders>
            <w:shd w:val="clear" w:color="auto" w:fill="auto"/>
          </w:tcPr>
          <w:p w:rsidR="00ED4192" w:rsidRPr="00E26744" w:rsidRDefault="00ED4192" w:rsidP="00ED4192">
            <w:pPr>
              <w:jc w:val="both"/>
              <w:rPr>
                <w:sz w:val="22"/>
                <w:szCs w:val="22"/>
              </w:rPr>
            </w:pPr>
            <w:r w:rsidRPr="00E26744">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85,0</w:t>
            </w:r>
          </w:p>
        </w:tc>
        <w:tc>
          <w:tcPr>
            <w:tcW w:w="1275"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85,0</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85,0</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85,0</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85,0</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85,0</w:t>
            </w:r>
          </w:p>
        </w:tc>
        <w:tc>
          <w:tcPr>
            <w:tcW w:w="1417"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85,0</w:t>
            </w:r>
          </w:p>
        </w:tc>
        <w:tc>
          <w:tcPr>
            <w:tcW w:w="1701"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595,0</w:t>
            </w:r>
          </w:p>
        </w:tc>
      </w:tr>
      <w:tr w:rsidR="00ED4192" w:rsidRPr="00E26744" w:rsidTr="00ED4192">
        <w:trPr>
          <w:trHeight w:val="1275"/>
        </w:trPr>
        <w:tc>
          <w:tcPr>
            <w:tcW w:w="3261" w:type="dxa"/>
            <w:tcBorders>
              <w:top w:val="single" w:sz="4" w:space="0" w:color="000000"/>
              <w:left w:val="single" w:sz="4" w:space="0" w:color="000000"/>
              <w:bottom w:val="single" w:sz="4" w:space="0" w:color="000000"/>
            </w:tcBorders>
            <w:shd w:val="clear" w:color="auto" w:fill="auto"/>
          </w:tcPr>
          <w:p w:rsidR="00ED4192" w:rsidRPr="00E26744" w:rsidRDefault="00ED4192" w:rsidP="00ED4192">
            <w:pPr>
              <w:jc w:val="both"/>
              <w:rPr>
                <w:sz w:val="22"/>
                <w:szCs w:val="22"/>
              </w:rPr>
            </w:pPr>
            <w:r w:rsidRPr="00E26744">
              <w:rPr>
                <w:rFonts w:eastAsia="Calibri"/>
                <w:sz w:val="22"/>
                <w:szCs w:val="22"/>
                <w:lang w:eastAsia="en-US"/>
              </w:rPr>
              <w:t xml:space="preserve">2.1.6. </w:t>
            </w:r>
            <w:r w:rsidRPr="00E26744">
              <w:rPr>
                <w:sz w:val="22"/>
                <w:szCs w:val="22"/>
              </w:rPr>
              <w:t>Мероприятие (результат</w:t>
            </w:r>
            <w:r w:rsidRPr="00E26744">
              <w:rPr>
                <w:rFonts w:eastAsia="Calibri"/>
                <w:sz w:val="22"/>
                <w:szCs w:val="22"/>
                <w:lang w:eastAsia="en-US"/>
              </w:rPr>
              <w:t>) «</w:t>
            </w:r>
            <w:r w:rsidRPr="00E26744">
              <w:rPr>
                <w:sz w:val="22"/>
                <w:szCs w:val="22"/>
              </w:rPr>
              <w:t xml:space="preserve">Проведены мероприятия по обработке территорий путем дезинсекции, включая акарицидные и ларвицидные обработки, и дератизации населенных пунктов района»   </w:t>
            </w:r>
            <w:r w:rsidR="00E26744" w:rsidRPr="00E26744">
              <w:rPr>
                <w:sz w:val="22"/>
                <w:szCs w:val="22"/>
              </w:rPr>
              <w:t xml:space="preserve">                        (всего)</w:t>
            </w:r>
            <w:r w:rsidRPr="00E26744">
              <w:rPr>
                <w:sz w:val="22"/>
                <w:szCs w:val="22"/>
              </w:rPr>
              <w:t>, в том числе:</w:t>
            </w:r>
          </w:p>
        </w:tc>
        <w:tc>
          <w:tcPr>
            <w:tcW w:w="1134"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2 993,8</w:t>
            </w:r>
          </w:p>
        </w:tc>
        <w:tc>
          <w:tcPr>
            <w:tcW w:w="1275"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2 993,8</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2 993,8</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8 981,4</w:t>
            </w:r>
          </w:p>
        </w:tc>
      </w:tr>
      <w:tr w:rsidR="00ED4192" w:rsidRPr="00E26744" w:rsidTr="00ED4192">
        <w:trPr>
          <w:trHeight w:val="298"/>
        </w:trPr>
        <w:tc>
          <w:tcPr>
            <w:tcW w:w="3261" w:type="dxa"/>
            <w:tcBorders>
              <w:top w:val="single" w:sz="4" w:space="0" w:color="000000"/>
              <w:left w:val="single" w:sz="4" w:space="0" w:color="000000"/>
              <w:bottom w:val="single" w:sz="4" w:space="0" w:color="000000"/>
            </w:tcBorders>
            <w:shd w:val="clear" w:color="auto" w:fill="auto"/>
          </w:tcPr>
          <w:p w:rsidR="00ED4192" w:rsidRPr="00E26744" w:rsidRDefault="00ED4192" w:rsidP="00ED4192">
            <w:pPr>
              <w:jc w:val="both"/>
              <w:rPr>
                <w:sz w:val="22"/>
                <w:szCs w:val="22"/>
              </w:rPr>
            </w:pPr>
            <w:r w:rsidRPr="00E26744">
              <w:rPr>
                <w:sz w:val="22"/>
                <w:szCs w:val="22"/>
              </w:rPr>
              <w:t>бюджет автономного округа</w:t>
            </w:r>
          </w:p>
        </w:tc>
        <w:tc>
          <w:tcPr>
            <w:tcW w:w="1134"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2 993,8</w:t>
            </w:r>
          </w:p>
        </w:tc>
        <w:tc>
          <w:tcPr>
            <w:tcW w:w="1275"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2 993,8</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2 993,8</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8 981,4</w:t>
            </w:r>
          </w:p>
        </w:tc>
      </w:tr>
      <w:tr w:rsidR="00ED4192" w:rsidRPr="00E26744" w:rsidTr="00ED4192">
        <w:trPr>
          <w:trHeight w:val="298"/>
        </w:trPr>
        <w:tc>
          <w:tcPr>
            <w:tcW w:w="3261" w:type="dxa"/>
            <w:tcBorders>
              <w:top w:val="single" w:sz="4" w:space="0" w:color="000000"/>
              <w:left w:val="single" w:sz="4" w:space="0" w:color="000000"/>
              <w:bottom w:val="single" w:sz="4" w:space="0" w:color="000000"/>
            </w:tcBorders>
            <w:shd w:val="clear" w:color="auto" w:fill="auto"/>
          </w:tcPr>
          <w:p w:rsidR="00ED4192" w:rsidRPr="00E26744" w:rsidRDefault="00ED4192" w:rsidP="00ED4192">
            <w:pPr>
              <w:jc w:val="both"/>
              <w:rPr>
                <w:rFonts w:eastAsia="Calibri"/>
                <w:sz w:val="22"/>
                <w:szCs w:val="22"/>
                <w:lang w:eastAsia="en-US"/>
              </w:rPr>
            </w:pPr>
            <w:r w:rsidRPr="00E26744">
              <w:rPr>
                <w:b/>
                <w:sz w:val="22"/>
                <w:szCs w:val="22"/>
              </w:rPr>
              <w:t>3.1. Комплекс процессных мероприятий «Обеспечение деятельности муниципального казенного учреждения Нижневартовского района «Управление по делам гражданской обороны и чрезвычайным ситуациям</w:t>
            </w:r>
            <w:r w:rsidRPr="00E26744">
              <w:rPr>
                <w:rFonts w:eastAsia="Calibri"/>
                <w:b/>
                <w:sz w:val="22"/>
                <w:szCs w:val="22"/>
                <w:lang w:eastAsia="en-US"/>
              </w:rPr>
              <w:t>»</w:t>
            </w:r>
            <w:r w:rsidRPr="00E26744">
              <w:rPr>
                <w:b/>
                <w:sz w:val="22"/>
                <w:szCs w:val="22"/>
              </w:rPr>
              <w:t xml:space="preserve"> (всего</w:t>
            </w:r>
            <w:r w:rsidR="00E26744" w:rsidRPr="00E26744">
              <w:rPr>
                <w:b/>
                <w:sz w:val="22"/>
                <w:szCs w:val="22"/>
              </w:rPr>
              <w:t>)</w:t>
            </w:r>
            <w:r w:rsidRPr="00E26744">
              <w:rPr>
                <w:b/>
                <w:sz w:val="22"/>
                <w:szCs w:val="22"/>
              </w:rPr>
              <w:t>, в том числе:</w:t>
            </w:r>
          </w:p>
        </w:tc>
        <w:tc>
          <w:tcPr>
            <w:tcW w:w="1134"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b/>
                <w:sz w:val="22"/>
                <w:szCs w:val="22"/>
              </w:rPr>
              <w:t>40 901,6</w:t>
            </w:r>
          </w:p>
        </w:tc>
        <w:tc>
          <w:tcPr>
            <w:tcW w:w="1275"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b/>
                <w:sz w:val="22"/>
                <w:szCs w:val="22"/>
              </w:rPr>
              <w:t>40 054,7</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b/>
                <w:sz w:val="22"/>
                <w:szCs w:val="22"/>
              </w:rPr>
              <w:t>40 054,7</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b/>
                <w:sz w:val="22"/>
                <w:szCs w:val="22"/>
              </w:rPr>
              <w:t>40 054,7</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b/>
                <w:sz w:val="22"/>
                <w:szCs w:val="22"/>
              </w:rPr>
              <w:t>40 054,7</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b/>
                <w:sz w:val="22"/>
                <w:szCs w:val="22"/>
              </w:rPr>
              <w:t>40 054,7</w:t>
            </w:r>
          </w:p>
        </w:tc>
        <w:tc>
          <w:tcPr>
            <w:tcW w:w="1417"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b/>
                <w:sz w:val="22"/>
                <w:szCs w:val="22"/>
              </w:rPr>
              <w:t>40 054,7</w:t>
            </w:r>
          </w:p>
        </w:tc>
        <w:tc>
          <w:tcPr>
            <w:tcW w:w="1701"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b/>
                <w:sz w:val="22"/>
                <w:szCs w:val="22"/>
              </w:rPr>
              <w:t>281 229,8</w:t>
            </w:r>
          </w:p>
        </w:tc>
      </w:tr>
      <w:tr w:rsidR="00ED4192" w:rsidRPr="00E26744" w:rsidTr="00ED4192">
        <w:trPr>
          <w:trHeight w:val="298"/>
        </w:trPr>
        <w:tc>
          <w:tcPr>
            <w:tcW w:w="3261" w:type="dxa"/>
            <w:tcBorders>
              <w:top w:val="single" w:sz="4" w:space="0" w:color="000000"/>
              <w:left w:val="single" w:sz="4" w:space="0" w:color="000000"/>
              <w:bottom w:val="single" w:sz="4" w:space="0" w:color="000000"/>
            </w:tcBorders>
            <w:shd w:val="clear" w:color="auto" w:fill="auto"/>
          </w:tcPr>
          <w:p w:rsidR="00ED4192" w:rsidRPr="00E26744" w:rsidRDefault="00ED4192" w:rsidP="00ED4192">
            <w:pPr>
              <w:jc w:val="both"/>
              <w:rPr>
                <w:sz w:val="22"/>
                <w:szCs w:val="22"/>
              </w:rPr>
            </w:pPr>
            <w:r w:rsidRPr="00E26744">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40 901,6</w:t>
            </w:r>
          </w:p>
        </w:tc>
        <w:tc>
          <w:tcPr>
            <w:tcW w:w="1275"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40 054,7</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40 054,7</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40 054,7</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40 054,7</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40 054,7</w:t>
            </w:r>
          </w:p>
        </w:tc>
        <w:tc>
          <w:tcPr>
            <w:tcW w:w="1417"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40 054,7</w:t>
            </w:r>
          </w:p>
        </w:tc>
        <w:tc>
          <w:tcPr>
            <w:tcW w:w="1701"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281 229,8</w:t>
            </w:r>
          </w:p>
        </w:tc>
      </w:tr>
      <w:tr w:rsidR="00ED4192" w:rsidRPr="00E26744" w:rsidTr="00ED4192">
        <w:trPr>
          <w:trHeight w:val="298"/>
        </w:trPr>
        <w:tc>
          <w:tcPr>
            <w:tcW w:w="3261" w:type="dxa"/>
            <w:tcBorders>
              <w:top w:val="single" w:sz="4" w:space="0" w:color="000000"/>
              <w:left w:val="single" w:sz="4" w:space="0" w:color="000000"/>
              <w:bottom w:val="single" w:sz="4" w:space="0" w:color="000000"/>
            </w:tcBorders>
            <w:shd w:val="clear" w:color="auto" w:fill="auto"/>
          </w:tcPr>
          <w:p w:rsidR="00ED4192" w:rsidRPr="00E26744" w:rsidRDefault="00ED4192" w:rsidP="00ED4192">
            <w:pPr>
              <w:jc w:val="both"/>
              <w:rPr>
                <w:rFonts w:eastAsia="Calibri"/>
                <w:sz w:val="22"/>
                <w:szCs w:val="22"/>
                <w:highlight w:val="yellow"/>
                <w:lang w:eastAsia="en-US"/>
              </w:rPr>
            </w:pPr>
            <w:r w:rsidRPr="00E26744">
              <w:rPr>
                <w:rFonts w:eastAsia="Calibri"/>
                <w:sz w:val="22"/>
                <w:szCs w:val="22"/>
                <w:lang w:eastAsia="en-US"/>
              </w:rPr>
              <w:t xml:space="preserve">3.1.1. </w:t>
            </w:r>
            <w:r w:rsidRPr="00E26744">
              <w:rPr>
                <w:sz w:val="22"/>
                <w:szCs w:val="22"/>
              </w:rPr>
              <w:t>Мероприятие (результат</w:t>
            </w:r>
            <w:r w:rsidRPr="00E26744">
              <w:rPr>
                <w:rFonts w:eastAsia="Calibri"/>
                <w:sz w:val="22"/>
                <w:szCs w:val="22"/>
                <w:lang w:eastAsia="en-US"/>
              </w:rPr>
              <w:t>) «</w:t>
            </w:r>
            <w:r w:rsidRPr="00E26744">
              <w:rPr>
                <w:color w:val="000000"/>
                <w:sz w:val="22"/>
                <w:szCs w:val="22"/>
              </w:rPr>
              <w:t xml:space="preserve">Обеспечено функционирование </w:t>
            </w:r>
            <w:r w:rsidRPr="00E26744">
              <w:rPr>
                <w:sz w:val="22"/>
                <w:szCs w:val="22"/>
              </w:rPr>
              <w:t xml:space="preserve">муниципального казенного учреждения Нижневартовского района «Управление по делам гражданской обороны и </w:t>
            </w:r>
            <w:r w:rsidRPr="00E26744">
              <w:rPr>
                <w:sz w:val="22"/>
                <w:szCs w:val="22"/>
              </w:rPr>
              <w:lastRenderedPageBreak/>
              <w:t>чрезвычайным ситуациям»</w:t>
            </w:r>
            <w:r w:rsidR="00E26744" w:rsidRPr="00E26744">
              <w:rPr>
                <w:sz w:val="22"/>
                <w:szCs w:val="22"/>
              </w:rPr>
              <w:t xml:space="preserve"> (всего)</w:t>
            </w:r>
            <w:r w:rsidRPr="00E26744">
              <w:rPr>
                <w:sz w:val="22"/>
                <w:szCs w:val="22"/>
              </w:rPr>
              <w:t>, в том числе:</w:t>
            </w:r>
          </w:p>
        </w:tc>
        <w:tc>
          <w:tcPr>
            <w:tcW w:w="1134"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lastRenderedPageBreak/>
              <w:t>40 901,6</w:t>
            </w:r>
          </w:p>
        </w:tc>
        <w:tc>
          <w:tcPr>
            <w:tcW w:w="1275"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40 054,7</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40 054,7</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40 054,7</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40 054,7</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40 054,7</w:t>
            </w:r>
          </w:p>
        </w:tc>
        <w:tc>
          <w:tcPr>
            <w:tcW w:w="1417"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40 054,7</w:t>
            </w:r>
          </w:p>
        </w:tc>
        <w:tc>
          <w:tcPr>
            <w:tcW w:w="1701"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281 229,8</w:t>
            </w:r>
          </w:p>
        </w:tc>
      </w:tr>
      <w:tr w:rsidR="00ED4192" w:rsidRPr="00E26744" w:rsidTr="00ED4192">
        <w:trPr>
          <w:trHeight w:val="293"/>
        </w:trPr>
        <w:tc>
          <w:tcPr>
            <w:tcW w:w="3261" w:type="dxa"/>
            <w:tcBorders>
              <w:top w:val="single" w:sz="4" w:space="0" w:color="000000"/>
              <w:left w:val="single" w:sz="4" w:space="0" w:color="000000"/>
              <w:bottom w:val="single" w:sz="4" w:space="0" w:color="000000"/>
            </w:tcBorders>
            <w:shd w:val="clear" w:color="auto" w:fill="auto"/>
          </w:tcPr>
          <w:p w:rsidR="00ED4192" w:rsidRPr="00E26744" w:rsidRDefault="00ED4192" w:rsidP="00ED4192">
            <w:pPr>
              <w:jc w:val="both"/>
              <w:rPr>
                <w:rFonts w:eastAsia="Calibri"/>
                <w:sz w:val="22"/>
                <w:szCs w:val="22"/>
                <w:highlight w:val="yellow"/>
                <w:lang w:eastAsia="en-US"/>
              </w:rPr>
            </w:pPr>
            <w:r w:rsidRPr="00E26744">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40 901,6</w:t>
            </w:r>
          </w:p>
        </w:tc>
        <w:tc>
          <w:tcPr>
            <w:tcW w:w="1275"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40 054,7</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40 054,7</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40 054,7</w:t>
            </w:r>
          </w:p>
        </w:tc>
        <w:tc>
          <w:tcPr>
            <w:tcW w:w="1559"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40 054,7</w:t>
            </w:r>
          </w:p>
        </w:tc>
        <w:tc>
          <w:tcPr>
            <w:tcW w:w="1418"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40 054,7</w:t>
            </w:r>
          </w:p>
        </w:tc>
        <w:tc>
          <w:tcPr>
            <w:tcW w:w="1417"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40 054,7</w:t>
            </w:r>
          </w:p>
        </w:tc>
        <w:tc>
          <w:tcPr>
            <w:tcW w:w="1701" w:type="dxa"/>
            <w:tcBorders>
              <w:top w:val="single" w:sz="4" w:space="0" w:color="000000"/>
              <w:left w:val="single" w:sz="4" w:space="0" w:color="000000"/>
              <w:bottom w:val="single" w:sz="4" w:space="0" w:color="000000"/>
              <w:right w:val="single" w:sz="4" w:space="0" w:color="000000"/>
            </w:tcBorders>
          </w:tcPr>
          <w:p w:rsidR="00ED4192" w:rsidRPr="00E26744" w:rsidRDefault="00ED4192" w:rsidP="00ED4192">
            <w:pPr>
              <w:jc w:val="center"/>
              <w:rPr>
                <w:sz w:val="22"/>
                <w:szCs w:val="22"/>
              </w:rPr>
            </w:pPr>
            <w:r w:rsidRPr="00E26744">
              <w:rPr>
                <w:sz w:val="22"/>
                <w:szCs w:val="22"/>
              </w:rPr>
              <w:t>281 229,8</w:t>
            </w:r>
          </w:p>
        </w:tc>
      </w:tr>
    </w:tbl>
    <w:p w:rsidR="00ED4192" w:rsidRPr="00F55E73" w:rsidRDefault="00ED4192" w:rsidP="00ED4192">
      <w:pPr>
        <w:widowControl w:val="0"/>
        <w:tabs>
          <w:tab w:val="left" w:pos="9498"/>
        </w:tabs>
        <w:autoSpaceDE w:val="0"/>
        <w:autoSpaceDN w:val="0"/>
        <w:adjustRightInd w:val="0"/>
        <w:ind w:left="9639"/>
        <w:jc w:val="right"/>
        <w:rPr>
          <w:rFonts w:eastAsia="Calibri"/>
          <w:lang w:eastAsia="en-US"/>
        </w:rPr>
      </w:pPr>
    </w:p>
    <w:p w:rsidR="00ED4192" w:rsidRDefault="00ED4192" w:rsidP="00894A21">
      <w:pPr>
        <w:tabs>
          <w:tab w:val="left" w:pos="0"/>
          <w:tab w:val="left" w:pos="8627"/>
        </w:tabs>
        <w:jc w:val="both"/>
        <w:rPr>
          <w:rFonts w:eastAsia="Calibri"/>
          <w:lang w:eastAsia="en-US"/>
        </w:rPr>
      </w:pPr>
    </w:p>
    <w:p w:rsidR="00ED4192" w:rsidRDefault="00ED4192" w:rsidP="00894A21">
      <w:pPr>
        <w:tabs>
          <w:tab w:val="left" w:pos="0"/>
          <w:tab w:val="left" w:pos="8627"/>
        </w:tabs>
        <w:jc w:val="both"/>
        <w:rPr>
          <w:rFonts w:eastAsia="Calibri"/>
          <w:lang w:eastAsia="en-US"/>
        </w:rPr>
      </w:pPr>
    </w:p>
    <w:p w:rsidR="00ED4192" w:rsidRDefault="00ED4192" w:rsidP="00894A21">
      <w:pPr>
        <w:tabs>
          <w:tab w:val="left" w:pos="0"/>
          <w:tab w:val="left" w:pos="8627"/>
        </w:tabs>
        <w:jc w:val="both"/>
        <w:rPr>
          <w:rFonts w:eastAsia="Calibri"/>
          <w:lang w:eastAsia="en-US"/>
        </w:rPr>
      </w:pPr>
    </w:p>
    <w:p w:rsidR="00ED4192" w:rsidRDefault="00ED4192" w:rsidP="00894A21">
      <w:pPr>
        <w:tabs>
          <w:tab w:val="left" w:pos="0"/>
          <w:tab w:val="left" w:pos="8627"/>
        </w:tabs>
        <w:jc w:val="both"/>
        <w:rPr>
          <w:rFonts w:eastAsia="Calibri"/>
          <w:lang w:eastAsia="en-US"/>
        </w:rPr>
      </w:pPr>
    </w:p>
    <w:p w:rsidR="00ED4192" w:rsidRDefault="00ED4192" w:rsidP="00894A21">
      <w:pPr>
        <w:tabs>
          <w:tab w:val="left" w:pos="0"/>
          <w:tab w:val="left" w:pos="8627"/>
        </w:tabs>
        <w:jc w:val="both"/>
        <w:rPr>
          <w:rFonts w:eastAsia="Calibri"/>
          <w:lang w:eastAsia="en-US"/>
        </w:rPr>
      </w:pPr>
    </w:p>
    <w:sectPr w:rsidR="00ED4192" w:rsidSect="00ED4192">
      <w:pgSz w:w="16838" w:h="11906" w:orient="landscape"/>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6EBB" w:rsidRDefault="00F26EBB">
      <w:r>
        <w:separator/>
      </w:r>
    </w:p>
  </w:endnote>
  <w:endnote w:type="continuationSeparator" w:id="0">
    <w:p w:rsidR="00F26EBB" w:rsidRDefault="00F26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6EBB" w:rsidRDefault="00F26EBB">
      <w:r>
        <w:separator/>
      </w:r>
    </w:p>
  </w:footnote>
  <w:footnote w:type="continuationSeparator" w:id="0">
    <w:p w:rsidR="00F26EBB" w:rsidRDefault="00F26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8438345"/>
      <w:docPartObj>
        <w:docPartGallery w:val="Page Numbers (Top of Page)"/>
        <w:docPartUnique/>
      </w:docPartObj>
    </w:sdtPr>
    <w:sdtEndPr/>
    <w:sdtContent>
      <w:p w:rsidR="00ED4192" w:rsidRDefault="00ED4192">
        <w:pPr>
          <w:pStyle w:val="a4"/>
          <w:jc w:val="center"/>
        </w:pPr>
        <w:r>
          <w:fldChar w:fldCharType="begin"/>
        </w:r>
        <w:r>
          <w:instrText>PAGE   \* MERGEFORMAT</w:instrText>
        </w:r>
        <w:r>
          <w:fldChar w:fldCharType="separate"/>
        </w:r>
        <w:r w:rsidR="0010624F">
          <w:rPr>
            <w:noProof/>
          </w:rPr>
          <w:t>2</w:t>
        </w:r>
        <w:r>
          <w:fldChar w:fldCharType="end"/>
        </w:r>
      </w:p>
    </w:sdtContent>
  </w:sdt>
  <w:p w:rsidR="00ED4192" w:rsidRDefault="00ED419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052F7F75"/>
    <w:multiLevelType w:val="multilevel"/>
    <w:tmpl w:val="FAD4213E"/>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5F52C97"/>
    <w:multiLevelType w:val="multilevel"/>
    <w:tmpl w:val="A97A46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79057DE"/>
    <w:multiLevelType w:val="multilevel"/>
    <w:tmpl w:val="4F4EC728"/>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8" w15:restartNumberingAfterBreak="0">
    <w:nsid w:val="11040288"/>
    <w:multiLevelType w:val="multilevel"/>
    <w:tmpl w:val="58F2A2B2"/>
    <w:lvl w:ilvl="0">
      <w:start w:val="1"/>
      <w:numFmt w:val="decimal"/>
      <w:lvlText w:val="2.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2E76C6E"/>
    <w:multiLevelType w:val="multilevel"/>
    <w:tmpl w:val="70C46EA2"/>
    <w:lvl w:ilvl="0">
      <w:start w:val="2"/>
      <w:numFmt w:val="decimal"/>
      <w:lvlText w:val="%1."/>
      <w:lvlJc w:val="left"/>
      <w:pPr>
        <w:ind w:left="825" w:hanging="825"/>
      </w:pPr>
      <w:rPr>
        <w:rFonts w:hint="default"/>
      </w:rPr>
    </w:lvl>
    <w:lvl w:ilvl="1">
      <w:start w:val="18"/>
      <w:numFmt w:val="decimal"/>
      <w:lvlText w:val="%1.%2."/>
      <w:lvlJc w:val="left"/>
      <w:pPr>
        <w:ind w:left="825" w:hanging="825"/>
      </w:pPr>
      <w:rPr>
        <w:rFonts w:hint="default"/>
      </w:rPr>
    </w:lvl>
    <w:lvl w:ilvl="2">
      <w:start w:val="1"/>
      <w:numFmt w:val="decimal"/>
      <w:lvlText w:val="%1.19.%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AE7434F"/>
    <w:multiLevelType w:val="multilevel"/>
    <w:tmpl w:val="E4B0EBA8"/>
    <w:lvl w:ilvl="0">
      <w:start w:val="5"/>
      <w:numFmt w:val="decimal"/>
      <w:lvlText w:val="%1."/>
      <w:lvlJc w:val="left"/>
      <w:pPr>
        <w:ind w:left="600" w:hanging="600"/>
      </w:pPr>
      <w:rPr>
        <w:rFonts w:hint="default"/>
        <w:color w:val="000000"/>
      </w:rPr>
    </w:lvl>
    <w:lvl w:ilvl="1">
      <w:start w:val="28"/>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2" w15:restartNumberingAfterBreak="0">
    <w:nsid w:val="23FC398F"/>
    <w:multiLevelType w:val="multilevel"/>
    <w:tmpl w:val="E80CCA8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2F694E"/>
    <w:multiLevelType w:val="multilevel"/>
    <w:tmpl w:val="339C66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57850A3"/>
    <w:multiLevelType w:val="multilevel"/>
    <w:tmpl w:val="56F2D7C4"/>
    <w:lvl w:ilvl="0">
      <w:start w:val="1"/>
      <w:numFmt w:val="decimal"/>
      <w:lvlText w:val="2.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46F14D5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9CA01BA"/>
    <w:multiLevelType w:val="multilevel"/>
    <w:tmpl w:val="3D02DDBE"/>
    <w:lvl w:ilvl="0">
      <w:start w:val="2"/>
      <w:numFmt w:val="decimal"/>
      <w:lvlText w:val="%1."/>
      <w:lvlJc w:val="left"/>
      <w:pPr>
        <w:ind w:left="825" w:hanging="825"/>
      </w:pPr>
      <w:rPr>
        <w:rFonts w:hint="default"/>
      </w:rPr>
    </w:lvl>
    <w:lvl w:ilvl="1">
      <w:start w:val="11"/>
      <w:numFmt w:val="decimal"/>
      <w:lvlText w:val="%1.%2."/>
      <w:lvlJc w:val="left"/>
      <w:pPr>
        <w:ind w:left="1395" w:hanging="825"/>
      </w:pPr>
      <w:rPr>
        <w:rFonts w:hint="default"/>
      </w:rPr>
    </w:lvl>
    <w:lvl w:ilvl="2">
      <w:start w:val="1"/>
      <w:numFmt w:val="decimal"/>
      <w:lvlText w:val="%1.12.%3."/>
      <w:lvlJc w:val="left"/>
      <w:pPr>
        <w:ind w:left="1965" w:hanging="825"/>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5220" w:hanging="180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720" w:hanging="2160"/>
      </w:pPr>
      <w:rPr>
        <w:rFonts w:hint="default"/>
      </w:rPr>
    </w:lvl>
  </w:abstractNum>
  <w:abstractNum w:abstractNumId="17" w15:restartNumberingAfterBreak="0">
    <w:nsid w:val="4E13753E"/>
    <w:multiLevelType w:val="hybridMultilevel"/>
    <w:tmpl w:val="603C3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22463E"/>
    <w:multiLevelType w:val="multilevel"/>
    <w:tmpl w:val="E58E3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C711DAA"/>
    <w:multiLevelType w:val="multilevel"/>
    <w:tmpl w:val="5A061EB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2940DF9"/>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1F220F2"/>
    <w:multiLevelType w:val="hybridMultilevel"/>
    <w:tmpl w:val="F8764FAC"/>
    <w:lvl w:ilvl="0" w:tplc="8012D1C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15:restartNumberingAfterBreak="0">
    <w:nsid w:val="738338BE"/>
    <w:multiLevelType w:val="multilevel"/>
    <w:tmpl w:val="37F41A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A6837B3"/>
    <w:multiLevelType w:val="multilevel"/>
    <w:tmpl w:val="25D027DE"/>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5"/>
  </w:num>
  <w:num w:numId="3">
    <w:abstractNumId w:val="9"/>
  </w:num>
  <w:num w:numId="4">
    <w:abstractNumId w:val="14"/>
  </w:num>
  <w:num w:numId="5">
    <w:abstractNumId w:val="8"/>
  </w:num>
  <w:num w:numId="6">
    <w:abstractNumId w:val="23"/>
  </w:num>
  <w:num w:numId="7">
    <w:abstractNumId w:val="15"/>
  </w:num>
  <w:num w:numId="8">
    <w:abstractNumId w:val="20"/>
  </w:num>
  <w:num w:numId="9">
    <w:abstractNumId w:val="12"/>
  </w:num>
  <w:num w:numId="10">
    <w:abstractNumId w:val="7"/>
  </w:num>
  <w:num w:numId="11">
    <w:abstractNumId w:val="22"/>
  </w:num>
  <w:num w:numId="12">
    <w:abstractNumId w:val="18"/>
  </w:num>
  <w:num w:numId="13">
    <w:abstractNumId w:val="13"/>
  </w:num>
  <w:num w:numId="14">
    <w:abstractNumId w:val="6"/>
  </w:num>
  <w:num w:numId="15">
    <w:abstractNumId w:val="16"/>
  </w:num>
  <w:num w:numId="16">
    <w:abstractNumId w:val="10"/>
  </w:num>
  <w:num w:numId="17">
    <w:abstractNumId w:val="21"/>
  </w:num>
  <w:num w:numId="18">
    <w:abstractNumId w:val="17"/>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472DC"/>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58C2"/>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33CA"/>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624F"/>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09B1"/>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76B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71E4"/>
    <w:rsid w:val="002A2381"/>
    <w:rsid w:val="002A264B"/>
    <w:rsid w:val="002A51A2"/>
    <w:rsid w:val="002A6D69"/>
    <w:rsid w:val="002A7193"/>
    <w:rsid w:val="002B07F7"/>
    <w:rsid w:val="002B3AA0"/>
    <w:rsid w:val="002B59BF"/>
    <w:rsid w:val="002C0F4C"/>
    <w:rsid w:val="002C147A"/>
    <w:rsid w:val="002C3BFF"/>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6B07"/>
    <w:rsid w:val="00367213"/>
    <w:rsid w:val="00370546"/>
    <w:rsid w:val="00371EE1"/>
    <w:rsid w:val="00372BB9"/>
    <w:rsid w:val="00373322"/>
    <w:rsid w:val="00375F8F"/>
    <w:rsid w:val="0038106A"/>
    <w:rsid w:val="00381B0B"/>
    <w:rsid w:val="00381CED"/>
    <w:rsid w:val="00383A5E"/>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4AC6"/>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31AA"/>
    <w:rsid w:val="004341C4"/>
    <w:rsid w:val="00434373"/>
    <w:rsid w:val="004360F3"/>
    <w:rsid w:val="00436510"/>
    <w:rsid w:val="00436773"/>
    <w:rsid w:val="00436F7F"/>
    <w:rsid w:val="00437C71"/>
    <w:rsid w:val="0044068E"/>
    <w:rsid w:val="00442913"/>
    <w:rsid w:val="004432B9"/>
    <w:rsid w:val="00444A6E"/>
    <w:rsid w:val="00445046"/>
    <w:rsid w:val="004460D2"/>
    <w:rsid w:val="00451D35"/>
    <w:rsid w:val="00453459"/>
    <w:rsid w:val="004538DE"/>
    <w:rsid w:val="004574BE"/>
    <w:rsid w:val="00461615"/>
    <w:rsid w:val="004639AE"/>
    <w:rsid w:val="00463A57"/>
    <w:rsid w:val="004702B8"/>
    <w:rsid w:val="004712AE"/>
    <w:rsid w:val="00471C09"/>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8E5"/>
    <w:rsid w:val="00541C89"/>
    <w:rsid w:val="00542309"/>
    <w:rsid w:val="00544BDE"/>
    <w:rsid w:val="005455B1"/>
    <w:rsid w:val="0054708A"/>
    <w:rsid w:val="00547FEF"/>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6F1"/>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71D8"/>
    <w:rsid w:val="00690274"/>
    <w:rsid w:val="006936A2"/>
    <w:rsid w:val="00693DE3"/>
    <w:rsid w:val="00697591"/>
    <w:rsid w:val="006A32B3"/>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9E5"/>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4A21"/>
    <w:rsid w:val="00895200"/>
    <w:rsid w:val="008A33BF"/>
    <w:rsid w:val="008A34CD"/>
    <w:rsid w:val="008B009A"/>
    <w:rsid w:val="008B1B97"/>
    <w:rsid w:val="008B4AA5"/>
    <w:rsid w:val="008B5738"/>
    <w:rsid w:val="008C0544"/>
    <w:rsid w:val="008C20A1"/>
    <w:rsid w:val="008C6BFD"/>
    <w:rsid w:val="008C7F06"/>
    <w:rsid w:val="008D100F"/>
    <w:rsid w:val="008D3DED"/>
    <w:rsid w:val="008D4345"/>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16E4"/>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3E7B"/>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6846"/>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5A2B"/>
    <w:rsid w:val="00B66923"/>
    <w:rsid w:val="00B67D91"/>
    <w:rsid w:val="00B7165E"/>
    <w:rsid w:val="00B71D6D"/>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51CE"/>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1738"/>
    <w:rsid w:val="00C52177"/>
    <w:rsid w:val="00C57BE4"/>
    <w:rsid w:val="00C57E1E"/>
    <w:rsid w:val="00C6072A"/>
    <w:rsid w:val="00C6189E"/>
    <w:rsid w:val="00C61A38"/>
    <w:rsid w:val="00C6229B"/>
    <w:rsid w:val="00C6242E"/>
    <w:rsid w:val="00C62F70"/>
    <w:rsid w:val="00C632FD"/>
    <w:rsid w:val="00C647C4"/>
    <w:rsid w:val="00C65DE7"/>
    <w:rsid w:val="00C7380B"/>
    <w:rsid w:val="00C73E3F"/>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064B"/>
    <w:rsid w:val="00C91895"/>
    <w:rsid w:val="00C930FC"/>
    <w:rsid w:val="00C933DA"/>
    <w:rsid w:val="00C94021"/>
    <w:rsid w:val="00C95B87"/>
    <w:rsid w:val="00C95D51"/>
    <w:rsid w:val="00C96D14"/>
    <w:rsid w:val="00CA0C55"/>
    <w:rsid w:val="00CA23DE"/>
    <w:rsid w:val="00CA380B"/>
    <w:rsid w:val="00CA7790"/>
    <w:rsid w:val="00CA7A83"/>
    <w:rsid w:val="00CB61F6"/>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37E8"/>
    <w:rsid w:val="00DF60E4"/>
    <w:rsid w:val="00DF6D12"/>
    <w:rsid w:val="00DF762F"/>
    <w:rsid w:val="00DF78F4"/>
    <w:rsid w:val="00DF7F8A"/>
    <w:rsid w:val="00E0003A"/>
    <w:rsid w:val="00E016F4"/>
    <w:rsid w:val="00E01A82"/>
    <w:rsid w:val="00E01C00"/>
    <w:rsid w:val="00E020A4"/>
    <w:rsid w:val="00E0373F"/>
    <w:rsid w:val="00E0480E"/>
    <w:rsid w:val="00E07334"/>
    <w:rsid w:val="00E07FC0"/>
    <w:rsid w:val="00E10006"/>
    <w:rsid w:val="00E1145E"/>
    <w:rsid w:val="00E1165D"/>
    <w:rsid w:val="00E11852"/>
    <w:rsid w:val="00E16D27"/>
    <w:rsid w:val="00E20542"/>
    <w:rsid w:val="00E215BD"/>
    <w:rsid w:val="00E22309"/>
    <w:rsid w:val="00E22FDE"/>
    <w:rsid w:val="00E24C0D"/>
    <w:rsid w:val="00E2598F"/>
    <w:rsid w:val="00E26744"/>
    <w:rsid w:val="00E27B10"/>
    <w:rsid w:val="00E30BF9"/>
    <w:rsid w:val="00E31176"/>
    <w:rsid w:val="00E320C4"/>
    <w:rsid w:val="00E33E40"/>
    <w:rsid w:val="00E4067B"/>
    <w:rsid w:val="00E4276C"/>
    <w:rsid w:val="00E438CA"/>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024C"/>
    <w:rsid w:val="00EB1DFA"/>
    <w:rsid w:val="00EB2085"/>
    <w:rsid w:val="00EB30EB"/>
    <w:rsid w:val="00EB3A76"/>
    <w:rsid w:val="00EB6130"/>
    <w:rsid w:val="00EB6B7F"/>
    <w:rsid w:val="00EC08B9"/>
    <w:rsid w:val="00EC4B79"/>
    <w:rsid w:val="00EC53AE"/>
    <w:rsid w:val="00EC5CB9"/>
    <w:rsid w:val="00ED39D7"/>
    <w:rsid w:val="00ED4192"/>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6D4"/>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6EBB"/>
    <w:rsid w:val="00F27741"/>
    <w:rsid w:val="00F279A5"/>
    <w:rsid w:val="00F32FBB"/>
    <w:rsid w:val="00F33EA4"/>
    <w:rsid w:val="00F35AE8"/>
    <w:rsid w:val="00F36667"/>
    <w:rsid w:val="00F425C0"/>
    <w:rsid w:val="00F4455B"/>
    <w:rsid w:val="00F46457"/>
    <w:rsid w:val="00F53031"/>
    <w:rsid w:val="00F544F3"/>
    <w:rsid w:val="00F54C65"/>
    <w:rsid w:val="00F605BA"/>
    <w:rsid w:val="00F61312"/>
    <w:rsid w:val="00F62EF4"/>
    <w:rsid w:val="00F63A60"/>
    <w:rsid w:val="00F63C3A"/>
    <w:rsid w:val="00F650B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D7F27"/>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uiPriority w:val="99"/>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2C3BF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A58C2"/>
  </w:style>
  <w:style w:type="character" w:customStyle="1" w:styleId="afffffff3">
    <w:name w:val="Сноска_"/>
    <w:basedOn w:val="a1"/>
    <w:link w:val="afffffff4"/>
    <w:rsid w:val="000A58C2"/>
    <w:rPr>
      <w:shd w:val="clear" w:color="auto" w:fill="FFFFFF"/>
    </w:rPr>
  </w:style>
  <w:style w:type="character" w:customStyle="1" w:styleId="3f">
    <w:name w:val="Основной текст (3)_"/>
    <w:basedOn w:val="a1"/>
    <w:link w:val="3f0"/>
    <w:rsid w:val="000A58C2"/>
    <w:rPr>
      <w:b/>
      <w:bCs/>
      <w:color w:val="002060"/>
      <w:shd w:val="clear" w:color="auto" w:fill="FFFFFF"/>
    </w:rPr>
  </w:style>
  <w:style w:type="character" w:customStyle="1" w:styleId="afffffff5">
    <w:name w:val="Подпись к картинке_"/>
    <w:basedOn w:val="a1"/>
    <w:link w:val="afffffff6"/>
    <w:rsid w:val="000A58C2"/>
    <w:rPr>
      <w:rFonts w:ascii="Arial" w:eastAsia="Arial" w:hAnsi="Arial" w:cs="Arial"/>
      <w:color w:val="3B3B3B"/>
      <w:sz w:val="14"/>
      <w:szCs w:val="14"/>
      <w:shd w:val="clear" w:color="auto" w:fill="FFFFFF"/>
    </w:rPr>
  </w:style>
  <w:style w:type="character" w:customStyle="1" w:styleId="2fa">
    <w:name w:val="Основной текст (2)_"/>
    <w:basedOn w:val="a1"/>
    <w:link w:val="2fb"/>
    <w:rsid w:val="000A58C2"/>
    <w:rPr>
      <w:i/>
      <w:iCs/>
      <w:sz w:val="18"/>
      <w:szCs w:val="18"/>
      <w:shd w:val="clear" w:color="auto" w:fill="FFFFFF"/>
    </w:rPr>
  </w:style>
  <w:style w:type="character" w:customStyle="1" w:styleId="2fc">
    <w:name w:val="Колонтитул (2)_"/>
    <w:basedOn w:val="a1"/>
    <w:link w:val="2fd"/>
    <w:rsid w:val="000A58C2"/>
    <w:rPr>
      <w:shd w:val="clear" w:color="auto" w:fill="FFFFFF"/>
    </w:rPr>
  </w:style>
  <w:style w:type="character" w:customStyle="1" w:styleId="2fe">
    <w:name w:val="Заголовок №2_"/>
    <w:basedOn w:val="a1"/>
    <w:link w:val="2ff"/>
    <w:rsid w:val="000A58C2"/>
    <w:rPr>
      <w:b/>
      <w:bCs/>
      <w:sz w:val="28"/>
      <w:szCs w:val="28"/>
      <w:shd w:val="clear" w:color="auto" w:fill="FFFFFF"/>
    </w:rPr>
  </w:style>
  <w:style w:type="character" w:customStyle="1" w:styleId="47">
    <w:name w:val="Основной текст (4)_"/>
    <w:basedOn w:val="a1"/>
    <w:link w:val="48"/>
    <w:rsid w:val="000A58C2"/>
    <w:rPr>
      <w:i/>
      <w:iCs/>
      <w:sz w:val="16"/>
      <w:szCs w:val="16"/>
      <w:shd w:val="clear" w:color="auto" w:fill="FFFFFF"/>
    </w:rPr>
  </w:style>
  <w:style w:type="character" w:customStyle="1" w:styleId="afffffff7">
    <w:name w:val="Другое_"/>
    <w:basedOn w:val="a1"/>
    <w:link w:val="afffffff8"/>
    <w:rsid w:val="000A58C2"/>
    <w:rPr>
      <w:sz w:val="28"/>
      <w:szCs w:val="28"/>
      <w:shd w:val="clear" w:color="auto" w:fill="FFFFFF"/>
    </w:rPr>
  </w:style>
  <w:style w:type="character" w:customStyle="1" w:styleId="1fffb">
    <w:name w:val="Заголовок №1_"/>
    <w:basedOn w:val="a1"/>
    <w:link w:val="1fffc"/>
    <w:rsid w:val="000A58C2"/>
    <w:rPr>
      <w:rFonts w:ascii="Arial" w:eastAsia="Arial" w:hAnsi="Arial" w:cs="Arial"/>
      <w:sz w:val="28"/>
      <w:szCs w:val="28"/>
      <w:shd w:val="clear" w:color="auto" w:fill="FFFFFF"/>
    </w:rPr>
  </w:style>
  <w:style w:type="character" w:customStyle="1" w:styleId="afffffff9">
    <w:name w:val="Колонтитул_"/>
    <w:basedOn w:val="a1"/>
    <w:link w:val="afffffffa"/>
    <w:rsid w:val="000A58C2"/>
    <w:rPr>
      <w:shd w:val="clear" w:color="auto" w:fill="FFFFFF"/>
    </w:rPr>
  </w:style>
  <w:style w:type="character" w:customStyle="1" w:styleId="afffffffb">
    <w:name w:val="Подпись к таблице_"/>
    <w:basedOn w:val="a1"/>
    <w:link w:val="afffffffc"/>
    <w:rsid w:val="000A58C2"/>
    <w:rPr>
      <w:b/>
      <w:bCs/>
      <w:shd w:val="clear" w:color="auto" w:fill="FFFFFF"/>
    </w:rPr>
  </w:style>
  <w:style w:type="character" w:customStyle="1" w:styleId="afffffffd">
    <w:name w:val="Оглавление_"/>
    <w:basedOn w:val="a1"/>
    <w:link w:val="afffffffe"/>
    <w:rsid w:val="000A58C2"/>
    <w:rPr>
      <w:sz w:val="26"/>
      <w:szCs w:val="26"/>
      <w:shd w:val="clear" w:color="auto" w:fill="FFFFFF"/>
    </w:rPr>
  </w:style>
  <w:style w:type="character" w:customStyle="1" w:styleId="81">
    <w:name w:val="Основной текст (8)_"/>
    <w:basedOn w:val="a1"/>
    <w:link w:val="82"/>
    <w:rsid w:val="000A58C2"/>
    <w:rPr>
      <w:rFonts w:ascii="Arial" w:eastAsia="Arial" w:hAnsi="Arial" w:cs="Arial"/>
      <w:shd w:val="clear" w:color="auto" w:fill="FFFFFF"/>
    </w:rPr>
  </w:style>
  <w:style w:type="character" w:customStyle="1" w:styleId="91">
    <w:name w:val="Основной текст (9)_"/>
    <w:basedOn w:val="a1"/>
    <w:link w:val="92"/>
    <w:rsid w:val="000A58C2"/>
    <w:rPr>
      <w:i/>
      <w:iCs/>
      <w:sz w:val="12"/>
      <w:szCs w:val="12"/>
      <w:shd w:val="clear" w:color="auto" w:fill="FFFFFF"/>
    </w:rPr>
  </w:style>
  <w:style w:type="character" w:customStyle="1" w:styleId="101">
    <w:name w:val="Основной текст (10)_"/>
    <w:basedOn w:val="a1"/>
    <w:link w:val="102"/>
    <w:rsid w:val="000A58C2"/>
    <w:rPr>
      <w:rFonts w:ascii="Calibri" w:eastAsia="Calibri" w:hAnsi="Calibri" w:cs="Calibri"/>
      <w:sz w:val="28"/>
      <w:szCs w:val="28"/>
      <w:shd w:val="clear" w:color="auto" w:fill="FFFFFF"/>
    </w:rPr>
  </w:style>
  <w:style w:type="paragraph" w:customStyle="1" w:styleId="afffffff4">
    <w:name w:val="Сноска"/>
    <w:basedOn w:val="a"/>
    <w:link w:val="afffffff3"/>
    <w:rsid w:val="000A58C2"/>
    <w:pPr>
      <w:widowControl w:val="0"/>
      <w:shd w:val="clear" w:color="auto" w:fill="FFFFFF"/>
    </w:pPr>
    <w:rPr>
      <w:sz w:val="20"/>
      <w:szCs w:val="20"/>
    </w:rPr>
  </w:style>
  <w:style w:type="paragraph" w:customStyle="1" w:styleId="3f0">
    <w:name w:val="Основной текст (3)"/>
    <w:basedOn w:val="a"/>
    <w:link w:val="3f"/>
    <w:rsid w:val="000A58C2"/>
    <w:pPr>
      <w:widowControl w:val="0"/>
      <w:shd w:val="clear" w:color="auto" w:fill="FFFFFF"/>
      <w:jc w:val="center"/>
    </w:pPr>
    <w:rPr>
      <w:b/>
      <w:bCs/>
      <w:color w:val="002060"/>
      <w:sz w:val="20"/>
      <w:szCs w:val="20"/>
    </w:rPr>
  </w:style>
  <w:style w:type="paragraph" w:customStyle="1" w:styleId="afffffff6">
    <w:name w:val="Подпись к картинке"/>
    <w:basedOn w:val="a"/>
    <w:link w:val="afffffff5"/>
    <w:rsid w:val="000A58C2"/>
    <w:pPr>
      <w:widowControl w:val="0"/>
      <w:shd w:val="clear" w:color="auto" w:fill="FFFFFF"/>
      <w:spacing w:after="40"/>
    </w:pPr>
    <w:rPr>
      <w:rFonts w:ascii="Arial" w:eastAsia="Arial" w:hAnsi="Arial" w:cs="Arial"/>
      <w:color w:val="3B3B3B"/>
      <w:sz w:val="14"/>
      <w:szCs w:val="14"/>
    </w:rPr>
  </w:style>
  <w:style w:type="paragraph" w:customStyle="1" w:styleId="2fb">
    <w:name w:val="Основной текст (2)"/>
    <w:basedOn w:val="a"/>
    <w:link w:val="2fa"/>
    <w:rsid w:val="000A58C2"/>
    <w:pPr>
      <w:widowControl w:val="0"/>
      <w:shd w:val="clear" w:color="auto" w:fill="FFFFFF"/>
      <w:ind w:firstLine="340"/>
    </w:pPr>
    <w:rPr>
      <w:i/>
      <w:iCs/>
      <w:sz w:val="18"/>
      <w:szCs w:val="18"/>
    </w:rPr>
  </w:style>
  <w:style w:type="paragraph" w:customStyle="1" w:styleId="2fd">
    <w:name w:val="Колонтитул (2)"/>
    <w:basedOn w:val="a"/>
    <w:link w:val="2fc"/>
    <w:rsid w:val="000A58C2"/>
    <w:pPr>
      <w:widowControl w:val="0"/>
      <w:shd w:val="clear" w:color="auto" w:fill="FFFFFF"/>
    </w:pPr>
    <w:rPr>
      <w:sz w:val="20"/>
      <w:szCs w:val="20"/>
    </w:rPr>
  </w:style>
  <w:style w:type="paragraph" w:customStyle="1" w:styleId="2ff">
    <w:name w:val="Заголовок №2"/>
    <w:basedOn w:val="a"/>
    <w:link w:val="2fe"/>
    <w:rsid w:val="000A58C2"/>
    <w:pPr>
      <w:widowControl w:val="0"/>
      <w:shd w:val="clear" w:color="auto" w:fill="FFFFFF"/>
      <w:spacing w:after="300"/>
      <w:jc w:val="center"/>
      <w:outlineLvl w:val="1"/>
    </w:pPr>
    <w:rPr>
      <w:b/>
      <w:bCs/>
    </w:rPr>
  </w:style>
  <w:style w:type="paragraph" w:customStyle="1" w:styleId="48">
    <w:name w:val="Основной текст (4)"/>
    <w:basedOn w:val="a"/>
    <w:link w:val="47"/>
    <w:rsid w:val="000A58C2"/>
    <w:pPr>
      <w:widowControl w:val="0"/>
      <w:shd w:val="clear" w:color="auto" w:fill="FFFFFF"/>
      <w:spacing w:after="320"/>
      <w:ind w:left="2160"/>
    </w:pPr>
    <w:rPr>
      <w:i/>
      <w:iCs/>
      <w:sz w:val="16"/>
      <w:szCs w:val="16"/>
    </w:rPr>
  </w:style>
  <w:style w:type="paragraph" w:customStyle="1" w:styleId="afffffff8">
    <w:name w:val="Другое"/>
    <w:basedOn w:val="a"/>
    <w:link w:val="afffffff7"/>
    <w:rsid w:val="000A58C2"/>
    <w:pPr>
      <w:widowControl w:val="0"/>
      <w:shd w:val="clear" w:color="auto" w:fill="FFFFFF"/>
      <w:ind w:firstLine="400"/>
    </w:pPr>
  </w:style>
  <w:style w:type="paragraph" w:customStyle="1" w:styleId="1fffc">
    <w:name w:val="Заголовок №1"/>
    <w:basedOn w:val="a"/>
    <w:link w:val="1fffb"/>
    <w:rsid w:val="000A58C2"/>
    <w:pPr>
      <w:widowControl w:val="0"/>
      <w:shd w:val="clear" w:color="auto" w:fill="FFFFFF"/>
      <w:spacing w:after="370"/>
      <w:ind w:right="500"/>
      <w:jc w:val="center"/>
      <w:outlineLvl w:val="0"/>
    </w:pPr>
    <w:rPr>
      <w:rFonts w:ascii="Arial" w:eastAsia="Arial" w:hAnsi="Arial" w:cs="Arial"/>
    </w:rPr>
  </w:style>
  <w:style w:type="paragraph" w:customStyle="1" w:styleId="afffffffa">
    <w:name w:val="Колонтитул"/>
    <w:basedOn w:val="a"/>
    <w:link w:val="afffffff9"/>
    <w:rsid w:val="000A58C2"/>
    <w:pPr>
      <w:widowControl w:val="0"/>
      <w:shd w:val="clear" w:color="auto" w:fill="FFFFFF"/>
    </w:pPr>
    <w:rPr>
      <w:sz w:val="20"/>
      <w:szCs w:val="20"/>
    </w:rPr>
  </w:style>
  <w:style w:type="paragraph" w:customStyle="1" w:styleId="afffffffc">
    <w:name w:val="Подпись к таблице"/>
    <w:basedOn w:val="a"/>
    <w:link w:val="afffffffb"/>
    <w:rsid w:val="000A58C2"/>
    <w:pPr>
      <w:widowControl w:val="0"/>
      <w:shd w:val="clear" w:color="auto" w:fill="FFFFFF"/>
    </w:pPr>
    <w:rPr>
      <w:b/>
      <w:bCs/>
      <w:sz w:val="20"/>
      <w:szCs w:val="20"/>
    </w:rPr>
  </w:style>
  <w:style w:type="paragraph" w:customStyle="1" w:styleId="afffffffe">
    <w:name w:val="Оглавление"/>
    <w:basedOn w:val="a"/>
    <w:link w:val="afffffffd"/>
    <w:rsid w:val="000A58C2"/>
    <w:pPr>
      <w:widowControl w:val="0"/>
      <w:shd w:val="clear" w:color="auto" w:fill="FFFFFF"/>
      <w:ind w:firstLine="290"/>
    </w:pPr>
    <w:rPr>
      <w:sz w:val="26"/>
      <w:szCs w:val="26"/>
    </w:rPr>
  </w:style>
  <w:style w:type="paragraph" w:customStyle="1" w:styleId="82">
    <w:name w:val="Основной текст (8)"/>
    <w:basedOn w:val="a"/>
    <w:link w:val="81"/>
    <w:rsid w:val="000A58C2"/>
    <w:pPr>
      <w:widowControl w:val="0"/>
      <w:shd w:val="clear" w:color="auto" w:fill="FFFFFF"/>
      <w:spacing w:after="100"/>
      <w:ind w:firstLine="6240"/>
    </w:pPr>
    <w:rPr>
      <w:rFonts w:ascii="Arial" w:eastAsia="Arial" w:hAnsi="Arial" w:cs="Arial"/>
      <w:sz w:val="20"/>
      <w:szCs w:val="20"/>
    </w:rPr>
  </w:style>
  <w:style w:type="paragraph" w:customStyle="1" w:styleId="92">
    <w:name w:val="Основной текст (9)"/>
    <w:basedOn w:val="a"/>
    <w:link w:val="91"/>
    <w:rsid w:val="000A58C2"/>
    <w:pPr>
      <w:widowControl w:val="0"/>
      <w:shd w:val="clear" w:color="auto" w:fill="FFFFFF"/>
      <w:spacing w:after="260"/>
      <w:ind w:left="2010"/>
    </w:pPr>
    <w:rPr>
      <w:i/>
      <w:iCs/>
      <w:sz w:val="12"/>
      <w:szCs w:val="12"/>
    </w:rPr>
  </w:style>
  <w:style w:type="paragraph" w:customStyle="1" w:styleId="102">
    <w:name w:val="Основной текст (10)"/>
    <w:basedOn w:val="a"/>
    <w:link w:val="101"/>
    <w:rsid w:val="000A58C2"/>
    <w:pPr>
      <w:widowControl w:val="0"/>
      <w:shd w:val="clear" w:color="auto" w:fill="FFFFFF"/>
    </w:pPr>
    <w:rPr>
      <w:rFonts w:ascii="Calibri" w:eastAsia="Calibri" w:hAnsi="Calibri" w:cs="Calibri"/>
    </w:rPr>
  </w:style>
  <w:style w:type="paragraph" w:customStyle="1" w:styleId="Title">
    <w:name w:val="Title!Название НПА"/>
    <w:basedOn w:val="a"/>
    <w:rsid w:val="000A58C2"/>
    <w:pPr>
      <w:spacing w:before="240" w:after="60"/>
      <w:ind w:firstLine="567"/>
      <w:jc w:val="center"/>
      <w:outlineLvl w:val="0"/>
    </w:pPr>
    <w:rPr>
      <w:rFonts w:ascii="Arial" w:hAnsi="Arial"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xmkmain2:8080/content/act/53b32812-6d8a-4963-87dc-b5c15dfaaf74.doc" TargetMode="External"/><Relationship Id="rId18" Type="http://schemas.openxmlformats.org/officeDocument/2006/relationships/hyperlink" Target="file:///C:\content\act\8bd16dc3-8c85-49e6-9ab4-42ee35a85b88.doc"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file:///\\SUN\content\act\9eb01b3e-71bb-493e-bfcc-afa632280a13.doc" TargetMode="External"/><Relationship Id="rId17" Type="http://schemas.openxmlformats.org/officeDocument/2006/relationships/hyperlink" Target="file:///C:\content\act\1a5ba7d8-d3c5-4e2f-b5ec-63899eb88a2c.docx" TargetMode="External"/><Relationship Id="rId2" Type="http://schemas.openxmlformats.org/officeDocument/2006/relationships/numbering" Target="numbering.xml"/><Relationship Id="rId16" Type="http://schemas.openxmlformats.org/officeDocument/2006/relationships/hyperlink" Target="file:///C:\content\act\9de9d273-e9c3-4a2f-bbb4-9447be1aad78.doc" TargetMode="External"/><Relationship Id="rId20" Type="http://schemas.openxmlformats.org/officeDocument/2006/relationships/hyperlink" Target="file:///C:\content\act\25d48028-107b-4fab-bb37-e3c0b95d941b.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SUN\content\act\eeb0f63a-72d5-4556-87b9-dc58483f0422.doc" TargetMode="External"/><Relationship Id="rId5" Type="http://schemas.openxmlformats.org/officeDocument/2006/relationships/webSettings" Target="webSettings.xml"/><Relationship Id="rId15" Type="http://schemas.openxmlformats.org/officeDocument/2006/relationships/hyperlink" Target="file:///C:\content\act\086ef651-17dd-4989-8767-d998ab3896a3.docx" TargetMode="External"/><Relationship Id="rId23" Type="http://schemas.openxmlformats.org/officeDocument/2006/relationships/theme" Target="theme/theme1.xml"/><Relationship Id="rId10" Type="http://schemas.openxmlformats.org/officeDocument/2006/relationships/hyperlink" Target="file:///\\SUN\content\act\d768d1d4-4d88-4ab4-983a-a161e3ad2950.doc" TargetMode="External"/><Relationship Id="rId19" Type="http://schemas.openxmlformats.org/officeDocument/2006/relationships/hyperlink" Target="file:///C:\content\act\e43199a6-563c-4bcb-b428-b6248c8f44df.docx" TargetMode="External"/><Relationship Id="rId4" Type="http://schemas.openxmlformats.org/officeDocument/2006/relationships/settings" Target="settings.xml"/><Relationship Id="rId9" Type="http://schemas.openxmlformats.org/officeDocument/2006/relationships/hyperlink" Target="file:///\\SUN\content\act\1942afbd-4c52-4e41-bc69-0f8219495985.doc" TargetMode="External"/><Relationship Id="rId14" Type="http://schemas.openxmlformats.org/officeDocument/2006/relationships/hyperlink" Target="http://xmkmain2:8080/content/act/25d447dd-4387-4f0b-9667-de072e9ffffe.doc"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E11E9-34E7-4925-8ECF-39B7A784F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2839</Words>
  <Characters>16183</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2023-11-28T10:33:00Z</cp:lastPrinted>
  <dcterms:created xsi:type="dcterms:W3CDTF">2023-12-06T07:37:00Z</dcterms:created>
  <dcterms:modified xsi:type="dcterms:W3CDTF">2023-12-06T07:37:00Z</dcterms:modified>
</cp:coreProperties>
</file>